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7313" w:val="left" w:leader="none"/>
          <w:tab w:pos="12690" w:val="left" w:leader="none"/>
        </w:tabs>
        <w:spacing w:line="1078" w:lineRule="exact" w:before="0"/>
        <w:ind w:left="507" w:right="0" w:firstLine="0"/>
        <w:jc w:val="left"/>
        <w:rPr>
          <w:rFonts w:ascii="Arial" w:hAnsi="Arial"/>
          <w:b/>
          <w:i/>
          <w:sz w:val="61"/>
        </w:rPr>
      </w:pPr>
      <w:r>
        <w:rPr/>
        <w:drawing>
          <wp:anchor distT="0" distB="0" distL="0" distR="0" allowOverlap="1" layoutInCell="1" locked="0" behindDoc="1" simplePos="0" relativeHeight="268425119">
            <wp:simplePos x="0" y="0"/>
            <wp:positionH relativeFrom="page">
              <wp:posOffset>0</wp:posOffset>
            </wp:positionH>
            <wp:positionV relativeFrom="page">
              <wp:posOffset>2711435</wp:posOffset>
            </wp:positionV>
            <wp:extent cx="12191987" cy="4140436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87" cy="4140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oage" w:id="1"/>
      <w:bookmarkEnd w:id="1"/>
      <w:r>
        <w:rPr/>
      </w:r>
      <w:r>
        <w:rPr>
          <w:rFonts w:ascii="Arial" w:hAnsi="Arial"/>
          <w:color w:val="2C3074"/>
          <w:w w:val="100"/>
          <w:sz w:val="98"/>
          <w:u w:val="single" w:color="000000"/>
        </w:rPr>
        <w:t> </w:t>
      </w:r>
      <w:r>
        <w:rPr>
          <w:rFonts w:ascii="Arial" w:hAnsi="Arial"/>
          <w:color w:val="2C3074"/>
          <w:sz w:val="98"/>
          <w:u w:val="single" w:color="000000"/>
        </w:rPr>
        <w:tab/>
      </w:r>
      <w:r>
        <w:rPr>
          <w:rFonts w:ascii="Arial" w:hAnsi="Arial"/>
          <w:color w:val="2C3074"/>
          <w:spacing w:val="-12"/>
          <w:w w:val="75"/>
          <w:sz w:val="98"/>
          <w:u w:val="single" w:color="000000"/>
        </w:rPr>
        <w:t>■</w:t>
      </w:r>
      <w:r>
        <w:rPr>
          <w:rFonts w:ascii="Arial" w:hAnsi="Arial"/>
          <w:i/>
          <w:color w:val="2C3074"/>
          <w:spacing w:val="-12"/>
          <w:w w:val="75"/>
          <w:sz w:val="63"/>
          <w:u w:val="single" w:color="000000"/>
        </w:rPr>
        <w:t>Ventura</w:t>
      </w:r>
      <w:r>
        <w:rPr>
          <w:rFonts w:ascii="Arial" w:hAnsi="Arial"/>
          <w:b/>
          <w:i/>
          <w:color w:val="2C3074"/>
          <w:spacing w:val="-12"/>
          <w:w w:val="75"/>
          <w:sz w:val="61"/>
          <w:u w:val="single" w:color="000000"/>
        </w:rPr>
        <w:t>Foods</w:t>
      </w:r>
      <w:r>
        <w:rPr>
          <w:rFonts w:ascii="Arial" w:hAnsi="Arial"/>
          <w:b/>
          <w:i/>
          <w:color w:val="2C3074"/>
          <w:spacing w:val="91"/>
          <w:w w:val="75"/>
          <w:sz w:val="61"/>
          <w:u w:val="single" w:color="000000"/>
        </w:rPr>
        <w:t> </w:t>
      </w:r>
      <w:r>
        <w:rPr>
          <w:rFonts w:ascii="Arial" w:hAnsi="Arial"/>
          <w:b/>
          <w:i/>
          <w:color w:val="6F6D9B"/>
          <w:w w:val="60"/>
          <w:sz w:val="61"/>
          <w:u w:val="single" w:color="000000"/>
        </w:rPr>
        <w:t>®</w:t>
      </w:r>
      <w:r>
        <w:rPr>
          <w:rFonts w:ascii="Arial" w:hAnsi="Arial"/>
          <w:b/>
          <w:i/>
          <w:color w:val="6F6D9B"/>
          <w:sz w:val="61"/>
          <w:u w:val="single" w:color="000000"/>
        </w:rPr>
        <w:tab/>
      </w:r>
    </w:p>
    <w:p>
      <w:pPr>
        <w:pStyle w:val="BodyText"/>
        <w:spacing w:before="6"/>
        <w:rPr>
          <w:rFonts w:ascii="Arial"/>
          <w:b/>
          <w:i/>
          <w:sz w:val="108"/>
        </w:rPr>
      </w:pPr>
    </w:p>
    <w:p>
      <w:pPr>
        <w:spacing w:before="0"/>
        <w:ind w:left="5921" w:right="0" w:firstLine="0"/>
        <w:jc w:val="left"/>
        <w:rPr>
          <w:rFonts w:ascii="Arial"/>
          <w:sz w:val="119"/>
        </w:rPr>
      </w:pPr>
      <w:r>
        <w:rPr>
          <w:rFonts w:ascii="Arial"/>
          <w:color w:val="050505"/>
          <w:w w:val="105"/>
          <w:sz w:val="119"/>
        </w:rPr>
        <w:t>Sandwiches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spacing w:line="256" w:lineRule="auto" w:before="88"/>
        <w:ind w:left="14571" w:right="0" w:firstLine="265"/>
        <w:jc w:val="left"/>
        <w:rPr>
          <w:rFonts w:ascii="Arial"/>
          <w:sz w:val="39"/>
        </w:rPr>
      </w:pPr>
      <w:r>
        <w:rPr>
          <w:rFonts w:ascii="Arial"/>
          <w:color w:val="050505"/>
          <w:w w:val="110"/>
          <w:sz w:val="39"/>
        </w:rPr>
        <w:t>Strategic Insights &amp; </w:t>
      </w:r>
      <w:r>
        <w:rPr>
          <w:rFonts w:ascii="Arial"/>
          <w:color w:val="050505"/>
          <w:w w:val="105"/>
          <w:sz w:val="39"/>
        </w:rPr>
        <w:t>Category</w:t>
      </w:r>
      <w:r>
        <w:rPr>
          <w:rFonts w:ascii="Arial"/>
          <w:color w:val="050505"/>
          <w:spacing w:val="70"/>
          <w:w w:val="105"/>
          <w:sz w:val="39"/>
        </w:rPr>
        <w:t> </w:t>
      </w:r>
      <w:r>
        <w:rPr>
          <w:rFonts w:ascii="Arial"/>
          <w:color w:val="050505"/>
          <w:w w:val="105"/>
          <w:sz w:val="39"/>
        </w:rPr>
        <w:t>Management</w:t>
      </w:r>
    </w:p>
    <w:p>
      <w:pPr>
        <w:spacing w:after="0" w:line="256" w:lineRule="auto"/>
        <w:jc w:val="left"/>
        <w:rPr>
          <w:rFonts w:ascii="Arial"/>
          <w:sz w:val="39"/>
        </w:rPr>
        <w:sectPr>
          <w:type w:val="continuous"/>
          <w:pgSz w:w="19200" w:h="10800" w:orient="landscape"/>
          <w:pgMar w:top="0" w:bottom="0" w:left="280" w:right="0"/>
        </w:sectPr>
      </w:pPr>
    </w:p>
    <w:p>
      <w:pPr>
        <w:pStyle w:val="BodyText"/>
        <w:spacing w:before="3"/>
        <w:rPr>
          <w:rFonts w:ascii="Arial"/>
          <w:sz w:val="4"/>
        </w:rPr>
      </w:pPr>
    </w:p>
    <w:p>
      <w:pPr>
        <w:pStyle w:val="BodyText"/>
        <w:spacing w:line="20" w:lineRule="exact"/>
        <w:ind w:left="511"/>
        <w:rPr>
          <w:rFonts w:ascii="Arial"/>
          <w:sz w:val="2"/>
        </w:rPr>
      </w:pPr>
      <w:r>
        <w:rPr>
          <w:rFonts w:ascii="Arial"/>
          <w:sz w:val="2"/>
        </w:rPr>
        <w:pict>
          <v:group style="width:879.5pt;height:.75pt;mso-position-horizontal-relative:char;mso-position-vertical-relative:line" coordorigin="0,0" coordsize="17590,15">
            <v:line style="position:absolute" from="0,7" to="17590,7" stroked="true" strokeweight=".72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pStyle w:val="BodyText"/>
        <w:spacing w:before="10"/>
        <w:rPr>
          <w:rFonts w:ascii="Arial"/>
          <w:sz w:val="7"/>
        </w:rPr>
      </w:pPr>
    </w:p>
    <w:p>
      <w:pPr>
        <w:pStyle w:val="Heading2"/>
        <w:tabs>
          <w:tab w:pos="1610" w:val="left" w:leader="none"/>
        </w:tabs>
        <w:spacing w:line="1201" w:lineRule="exact"/>
      </w:pPr>
      <w:bookmarkStart w:name="Volume 57 Sandwiches 10 18" w:id="2"/>
      <w:bookmarkEnd w:id="2"/>
      <w:r>
        <w:rPr/>
      </w:r>
      <w:r>
        <w:rPr/>
        <w:t>In</w:t>
        <w:tab/>
        <w:t>this</w:t>
      </w:r>
      <w:r>
        <w:rPr>
          <w:spacing w:val="0"/>
        </w:rPr>
        <w:t> </w:t>
      </w:r>
      <w:r>
        <w:rPr/>
        <w:t>issue</w:t>
      </w:r>
    </w:p>
    <w:p>
      <w:pPr>
        <w:pStyle w:val="Heading3"/>
        <w:numPr>
          <w:ilvl w:val="0"/>
          <w:numId w:val="1"/>
        </w:numPr>
        <w:tabs>
          <w:tab w:pos="1512" w:val="left" w:leader="none"/>
        </w:tabs>
        <w:spacing w:line="240" w:lineRule="auto" w:before="588" w:after="0"/>
        <w:ind w:left="1511" w:right="0" w:hanging="720"/>
        <w:jc w:val="left"/>
      </w:pPr>
      <w:r>
        <w:rPr/>
        <w:pict>
          <v:group style="position:absolute;margin-left:450.959991pt;margin-top:17.923429pt;width:509.05pt;height:339.4pt;mso-position-horizontal-relative:page;mso-position-vertical-relative:paragraph;z-index:1096" coordorigin="9019,358" coordsize="10181,6788">
            <v:rect style="position:absolute;left:11587;top:3545;width:2902;height:1109" filled="true" fillcolor="#5eccf3" stroked="false">
              <v:fill type="solid"/>
            </v:rect>
            <v:shape style="position:absolute;left:9019;top:358;width:10181;height:6788" type="#_x0000_t75" alt="A plate of food  Description generated with very high confidence" stroked="false">
              <v:imagedata r:id="rId8" o:title=""/>
            </v:shape>
            <w10:wrap type="none"/>
          </v:group>
        </w:pict>
      </w:r>
      <w:r>
        <w:rPr>
          <w:spacing w:val="-11"/>
        </w:rPr>
        <w:t>Growing</w:t>
      </w:r>
      <w:r>
        <w:rPr>
          <w:spacing w:val="-19"/>
        </w:rPr>
        <w:t> </w:t>
      </w:r>
      <w:r>
        <w:rPr>
          <w:spacing w:val="-9"/>
        </w:rPr>
        <w:t>pains</w:t>
      </w:r>
    </w:p>
    <w:p>
      <w:pPr>
        <w:pStyle w:val="ListParagraph"/>
        <w:numPr>
          <w:ilvl w:val="0"/>
          <w:numId w:val="1"/>
        </w:numPr>
        <w:tabs>
          <w:tab w:pos="1512" w:val="left" w:leader="none"/>
        </w:tabs>
        <w:spacing w:line="240" w:lineRule="auto" w:before="144" w:after="0"/>
        <w:ind w:left="1511" w:right="0" w:hanging="720"/>
        <w:jc w:val="left"/>
        <w:rPr>
          <w:sz w:val="64"/>
        </w:rPr>
      </w:pPr>
      <w:r>
        <w:rPr>
          <w:spacing w:val="-9"/>
          <w:sz w:val="64"/>
        </w:rPr>
        <w:t>Sides </w:t>
      </w:r>
      <w:r>
        <w:rPr>
          <w:spacing w:val="-5"/>
          <w:sz w:val="64"/>
        </w:rPr>
        <w:t>as</w:t>
      </w:r>
      <w:r>
        <w:rPr>
          <w:spacing w:val="-33"/>
          <w:sz w:val="64"/>
        </w:rPr>
        <w:t> </w:t>
      </w:r>
      <w:r>
        <w:rPr>
          <w:spacing w:val="-11"/>
          <w:sz w:val="64"/>
        </w:rPr>
        <w:t>toppings</w:t>
      </w:r>
    </w:p>
    <w:p>
      <w:pPr>
        <w:pStyle w:val="ListParagraph"/>
        <w:numPr>
          <w:ilvl w:val="0"/>
          <w:numId w:val="1"/>
        </w:numPr>
        <w:tabs>
          <w:tab w:pos="1512" w:val="left" w:leader="none"/>
        </w:tabs>
        <w:spacing w:line="240" w:lineRule="auto" w:before="144" w:after="0"/>
        <w:ind w:left="1511" w:right="0" w:hanging="720"/>
        <w:jc w:val="left"/>
        <w:rPr>
          <w:sz w:val="64"/>
        </w:rPr>
      </w:pPr>
      <w:r>
        <w:rPr/>
        <w:pict>
          <v:shape style="position:absolute;margin-left:619.539978pt;margin-top:32.883438pt;width:64.7pt;height:14.05pt;mso-position-horizontal-relative:page;mso-position-vertical-relative:paragraph;z-index:-10288" type="#_x0000_t202" filled="false" stroked="false">
            <v:textbox inset="0,0,0,0">
              <w:txbxContent>
                <w:p>
                  <w:pPr>
                    <w:spacing w:line="281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New</w:t>
                  </w:r>
                  <w:r>
                    <w:rPr>
                      <w:b/>
                      <w:spacing w:val="-6"/>
                      <w:sz w:val="28"/>
                    </w:rPr>
                    <w:t> </w:t>
                  </w:r>
                  <w:r>
                    <w:rPr>
                      <w:b/>
                      <w:sz w:val="28"/>
                    </w:rPr>
                    <w:t>photo</w:t>
                  </w:r>
                </w:p>
              </w:txbxContent>
            </v:textbox>
            <w10:wrap type="none"/>
          </v:shape>
        </w:pict>
      </w:r>
      <w:r>
        <w:rPr>
          <w:spacing w:val="-13"/>
          <w:sz w:val="64"/>
        </w:rPr>
        <w:t>Crafted </w:t>
      </w:r>
      <w:r>
        <w:rPr>
          <w:spacing w:val="-8"/>
          <w:sz w:val="64"/>
        </w:rPr>
        <w:t>vs.</w:t>
      </w:r>
      <w:r>
        <w:rPr>
          <w:spacing w:val="-27"/>
          <w:sz w:val="64"/>
        </w:rPr>
        <w:t> </w:t>
      </w:r>
      <w:r>
        <w:rPr>
          <w:spacing w:val="-13"/>
          <w:sz w:val="64"/>
        </w:rPr>
        <w:t>customized</w:t>
      </w:r>
    </w:p>
    <w:p>
      <w:pPr>
        <w:pStyle w:val="ListParagraph"/>
        <w:numPr>
          <w:ilvl w:val="0"/>
          <w:numId w:val="1"/>
        </w:numPr>
        <w:tabs>
          <w:tab w:pos="1512" w:val="left" w:leader="none"/>
        </w:tabs>
        <w:spacing w:line="240" w:lineRule="auto" w:before="145" w:after="0"/>
        <w:ind w:left="1511" w:right="0" w:hanging="720"/>
        <w:jc w:val="left"/>
        <w:rPr>
          <w:sz w:val="64"/>
        </w:rPr>
      </w:pPr>
      <w:r>
        <w:rPr>
          <w:spacing w:val="-11"/>
          <w:sz w:val="64"/>
        </w:rPr>
        <w:t>Regional</w:t>
      </w:r>
      <w:r>
        <w:rPr>
          <w:spacing w:val="-21"/>
          <w:sz w:val="64"/>
        </w:rPr>
        <w:t> </w:t>
      </w:r>
      <w:r>
        <w:rPr>
          <w:spacing w:val="-10"/>
          <w:sz w:val="64"/>
        </w:rPr>
        <w:t>sandwiches</w:t>
      </w:r>
    </w:p>
    <w:p>
      <w:pPr>
        <w:pStyle w:val="ListParagraph"/>
        <w:numPr>
          <w:ilvl w:val="0"/>
          <w:numId w:val="1"/>
        </w:numPr>
        <w:tabs>
          <w:tab w:pos="1512" w:val="left" w:leader="none"/>
        </w:tabs>
        <w:spacing w:line="240" w:lineRule="auto" w:before="144" w:after="0"/>
        <w:ind w:left="1511" w:right="0" w:hanging="720"/>
        <w:jc w:val="left"/>
        <w:rPr>
          <w:sz w:val="64"/>
        </w:rPr>
      </w:pPr>
      <w:r>
        <w:rPr>
          <w:spacing w:val="-12"/>
          <w:sz w:val="64"/>
        </w:rPr>
        <w:t>Alternative</w:t>
      </w:r>
      <w:r>
        <w:rPr>
          <w:spacing w:val="-20"/>
          <w:sz w:val="64"/>
        </w:rPr>
        <w:t> </w:t>
      </w:r>
      <w:r>
        <w:rPr>
          <w:spacing w:val="-12"/>
          <w:sz w:val="64"/>
        </w:rPr>
        <w:t>proteins</w:t>
      </w:r>
    </w:p>
    <w:p>
      <w:pPr>
        <w:spacing w:after="0" w:line="240" w:lineRule="auto"/>
        <w:jc w:val="left"/>
        <w:rPr>
          <w:sz w:val="64"/>
        </w:rPr>
        <w:sectPr>
          <w:headerReference w:type="default" r:id="rId6"/>
          <w:footerReference w:type="default" r:id="rId7"/>
          <w:pgSz w:w="19200" w:h="10800" w:orient="landscape"/>
          <w:pgMar w:header="602" w:footer="81" w:top="1080" w:bottom="280" w:left="280" w:right="0"/>
          <w:pgNumType w:start="2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spacing w:line="20" w:lineRule="exact"/>
        <w:ind w:left="511"/>
        <w:rPr>
          <w:sz w:val="2"/>
        </w:rPr>
      </w:pPr>
      <w:r>
        <w:rPr>
          <w:sz w:val="2"/>
        </w:rPr>
        <w:pict>
          <v:group style="width:879.5pt;height:.75pt;mso-position-horizontal-relative:char;mso-position-vertical-relative:line" coordorigin="0,0" coordsize="17590,15">
            <v:line style="position:absolute" from="0,7" to="17590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5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2547" w:val="left" w:leader="none"/>
        </w:tabs>
        <w:spacing w:line="235" w:lineRule="auto" w:before="94" w:after="0"/>
        <w:ind w:left="12547" w:right="411" w:hanging="272"/>
        <w:jc w:val="left"/>
        <w:rPr>
          <w:sz w:val="24"/>
        </w:rPr>
      </w:pPr>
      <w:r>
        <w:rPr/>
        <w:pict>
          <v:group style="position:absolute;margin-left:39.959999pt;margin-top:47.747269pt;width:577.1pt;height:381.6pt;mso-position-horizontal-relative:page;mso-position-vertical-relative:paragraph;z-index:1240" coordorigin="799,955" coordsize="11542,7632">
            <v:shape style="position:absolute;left:799;top:2464;width:11542;height:6123" type="#_x0000_t75" alt="A sandwich cut in half  Description generated with very high confidence" stroked="false">
              <v:imagedata r:id="rId9" o:title=""/>
            </v:shape>
            <v:shape style="position:absolute;left:8547;top:984;width:3312;height:3312" coordorigin="8548,985" coordsize="3312,3312" path="m10204,985l10128,987,10053,992,9979,1000,9906,1012,9834,1026,9763,1044,9694,1065,9626,1089,9559,1115,9494,1144,9430,1176,9368,1211,9307,1248,9249,1288,9192,1330,9137,1374,9084,1421,9033,1470,8984,1521,8937,1574,8893,1629,8851,1686,8811,1745,8774,1805,8739,1867,8707,1931,8678,1996,8651,2063,8628,2131,8607,2201,8589,2271,8574,2343,8563,2416,8554,2490,8549,2565,8548,2641,8549,2717,8554,2792,8563,2866,8574,2939,8589,3010,8607,3081,8628,3151,8651,3219,8678,3286,8707,3351,8739,3415,8774,3477,8811,3537,8851,3596,8893,3653,8937,3708,8984,3761,9033,3812,9084,3861,9137,3907,9192,3952,9249,3994,9307,4034,9368,4071,9430,4105,9494,4138,9559,4167,9626,4193,9694,4217,9763,4238,9834,4256,9906,4270,9979,4282,10053,4290,10128,4295,10204,4297,10279,4295,10354,4290,10428,4282,10501,4270,10573,4256,10644,4238,10713,4217,10781,4193,10848,4167,10913,4138,10977,4105,11039,4071,11100,4034,11159,3994,11216,3952,11271,3907,11324,3861,11375,3812,11423,3761,11470,3708,11515,3653,11557,3596,11596,3537,11634,3477,11668,3415,11700,3351,11729,3286,11756,3219,11780,3151,11800,3081,11818,3010,11833,2939,11844,2866,11853,2792,11858,2717,11860,2641,11858,2565,11853,2490,11844,2416,11833,2343,11818,2271,11800,2201,11780,2131,11756,2063,11729,1996,11700,1931,11668,1867,11634,1805,11596,1745,11557,1686,11515,1629,11470,1574,11423,1521,11375,1470,11324,1421,11271,1374,11216,1330,11159,1288,11100,1248,11039,1211,10977,1176,10913,1144,10848,1115,10781,1089,10713,1065,10644,1044,10573,1026,10501,1012,10428,1000,10354,992,10279,987,10204,985xe" filled="true" fillcolor="#ffffff" stroked="false">
              <v:path arrowok="t"/>
              <v:fill type="solid"/>
            </v:shape>
            <v:shape style="position:absolute;left:8547;top:984;width:3312;height:3312" coordorigin="8548,985" coordsize="3312,3312" path="m8548,2641l8549,2565,8554,2490,8563,2416,8574,2343,8589,2271,8607,2201,8628,2131,8651,2063,8678,1996,8707,1931,8739,1867,8774,1805,8811,1745,8851,1686,8893,1629,8937,1574,8984,1521,9033,1470,9084,1421,9137,1374,9192,1330,9249,1288,9307,1248,9368,1211,9430,1176,9494,1144,9559,1115,9626,1089,9694,1065,9763,1044,9834,1026,9906,1012,9979,1000,10053,992,10128,987,10204,985,10279,987,10354,992,10428,1000,10501,1012,10573,1026,10644,1044,10713,1065,10781,1089,10848,1115,10913,1144,10977,1176,11039,1211,11100,1248,11159,1288,11216,1330,11271,1374,11324,1421,11375,1470,11423,1521,11470,1574,11515,1629,11557,1686,11596,1745,11634,1805,11668,1867,11700,1931,11729,1996,11756,2063,11780,2131,11800,2201,11818,2271,11833,2343,11844,2416,11853,2490,11858,2565,11860,2641,11858,2717,11853,2792,11844,2866,11833,2939,11818,3010,11800,3081,11780,3151,11756,3219,11729,3286,11700,3351,11668,3415,11634,3477,11596,3537,11557,3596,11515,3653,11470,3708,11423,3761,11375,3812,11324,3861,11271,3907,11216,3952,11159,3994,11100,4034,11039,4071,10977,4105,10913,4138,10848,4167,10781,4193,10713,4217,10644,4238,10573,4256,10501,4270,10428,4282,10354,4290,10279,4295,10204,4297,10128,4295,10053,4290,9979,4282,9906,4270,9834,4256,9763,4238,9694,4217,9626,4193,9559,4167,9494,4138,9430,4105,9368,4071,9307,4034,9249,3994,9192,3952,9137,3907,9084,3861,9033,3812,8984,3761,8937,3708,8893,3653,8851,3596,8811,3537,8774,3477,8739,3415,8707,3351,8678,3286,8651,3219,8628,3151,8607,3081,8589,3010,8574,2939,8563,2866,8554,2792,8549,2717,8548,2641xe" filled="false" stroked="true" strokeweight="3pt" strokecolor="#5868af">
              <v:path arrowok="t"/>
              <v:stroke dashstyle="dash"/>
            </v:shape>
            <v:shape style="position:absolute;left:9178;top:1495;width:2079;height:2078" type="#_x0000_t202" filled="false" stroked="false">
              <v:textbox inset="0,0,0,0">
                <w:txbxContent>
                  <w:p>
                    <w:pPr>
                      <w:spacing w:line="875" w:lineRule="exact" w:before="1"/>
                      <w:ind w:left="134" w:right="0" w:firstLine="0"/>
                      <w:jc w:val="left"/>
                      <w:rPr>
                        <w:rFonts w:ascii="Arial Black"/>
                        <w:b/>
                        <w:sz w:val="64"/>
                      </w:rPr>
                    </w:pPr>
                    <w:r>
                      <w:rPr>
                        <w:rFonts w:ascii="Arial Black"/>
                        <w:b/>
                        <w:color w:val="F04123"/>
                        <w:sz w:val="64"/>
                      </w:rPr>
                      <w:t>-2.6%</w:t>
                    </w:r>
                  </w:p>
                  <w:p>
                    <w:pPr>
                      <w:spacing w:line="225" w:lineRule="auto" w:before="0"/>
                      <w:ind w:left="88" w:right="18" w:firstLine="112"/>
                      <w:jc w:val="righ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sz w:val="28"/>
                      </w:rPr>
                      <w:t>year-over-year sales decline of</w:t>
                    </w:r>
                    <w:r>
                      <w:rPr>
                        <w:rFonts w:ascii="Arial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Top 500 QSR</w:t>
                    </w:r>
                  </w:p>
                  <w:p>
                    <w:pPr>
                      <w:spacing w:line="305" w:lineRule="exact" w:before="0"/>
                      <w:ind w:left="0" w:right="21" w:firstLine="0"/>
                      <w:jc w:val="righ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sz w:val="28"/>
                      </w:rPr>
                      <w:t>sandwich chains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0.32pt;margin-top:-7.352731pt;width:348.15pt;height:60pt;mso-position-horizontal-relative:page;mso-position-vertical-relative:paragraph;z-index:1264" type="#_x0000_t202" filled="false" stroked="false">
            <v:textbox inset="0,0,0,0">
              <w:txbxContent>
                <w:p>
                  <w:pPr>
                    <w:spacing w:line="1200" w:lineRule="exact" w:before="0"/>
                    <w:ind w:left="0" w:right="0" w:firstLine="0"/>
                    <w:jc w:val="left"/>
                    <w:rPr>
                      <w:sz w:val="120"/>
                    </w:rPr>
                  </w:pPr>
                  <w:r>
                    <w:rPr>
                      <w:spacing w:val="-4"/>
                      <w:sz w:val="120"/>
                    </w:rPr>
                    <w:t>Growing </w:t>
                  </w:r>
                  <w:r>
                    <w:rPr>
                      <w:sz w:val="120"/>
                    </w:rPr>
                    <w:t>pains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Despite significant growth from some emerging fast-casual sandwich chains such as Jersey </w:t>
      </w:r>
      <w:r>
        <w:rPr>
          <w:spacing w:val="-4"/>
          <w:sz w:val="24"/>
        </w:rPr>
        <w:t>Mike’s </w:t>
      </w:r>
      <w:r>
        <w:rPr>
          <w:sz w:val="24"/>
        </w:rPr>
        <w:t>and Modern Market, </w:t>
      </w:r>
      <w:r>
        <w:rPr>
          <w:spacing w:val="-8"/>
          <w:sz w:val="24"/>
        </w:rPr>
        <w:t>Top </w:t>
      </w:r>
      <w:r>
        <w:rPr>
          <w:sz w:val="24"/>
        </w:rPr>
        <w:t>500 </w:t>
      </w:r>
      <w:r>
        <w:rPr>
          <w:b/>
          <w:i/>
          <w:sz w:val="24"/>
        </w:rPr>
        <w:t>sandwich chains grew cumulative sales at just 0.1% </w:t>
      </w:r>
      <w:r>
        <w:rPr>
          <w:sz w:val="24"/>
        </w:rPr>
        <w:t>in 2017 and unit count dropped 0.9%. Likewise, fast casuals continue to gain share of the LSR sandwich market, as many QSRs struggle to grow</w:t>
      </w:r>
      <w:r>
        <w:rPr>
          <w:spacing w:val="-3"/>
          <w:sz w:val="24"/>
        </w:rPr>
        <w:t> </w:t>
      </w:r>
      <w:r>
        <w:rPr>
          <w:sz w:val="24"/>
        </w:rPr>
        <w:t>sales.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1"/>
          <w:numId w:val="1"/>
        </w:numPr>
        <w:tabs>
          <w:tab w:pos="12547" w:val="left" w:leader="none"/>
        </w:tabs>
        <w:spacing w:line="235" w:lineRule="auto" w:before="1" w:after="0"/>
        <w:ind w:left="12547" w:right="276" w:hanging="272"/>
        <w:jc w:val="left"/>
        <w:rPr>
          <w:sz w:val="24"/>
        </w:rPr>
      </w:pPr>
      <w:r>
        <w:rPr>
          <w:sz w:val="24"/>
        </w:rPr>
        <w:t>Other players, such as fried chicken or Mediterranean fast casuals,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5"/>
          <w:sz w:val="24"/>
        </w:rPr>
        <w:t> </w:t>
      </w:r>
      <w:r>
        <w:rPr>
          <w:sz w:val="24"/>
        </w:rPr>
        <w:t>aiming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steal</w:t>
      </w:r>
      <w:r>
        <w:rPr>
          <w:spacing w:val="-6"/>
          <w:sz w:val="24"/>
        </w:rPr>
        <w:t> </w:t>
      </w:r>
      <w:r>
        <w:rPr>
          <w:sz w:val="24"/>
        </w:rPr>
        <w:t>share</w:t>
      </w:r>
      <w:r>
        <w:rPr>
          <w:spacing w:val="-5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high-quality,</w:t>
      </w:r>
      <w:r>
        <w:rPr>
          <w:spacing w:val="-11"/>
          <w:sz w:val="24"/>
        </w:rPr>
        <w:t> </w:t>
      </w:r>
      <w:r>
        <w:rPr>
          <w:sz w:val="24"/>
        </w:rPr>
        <w:t>unique</w:t>
      </w:r>
      <w:r>
        <w:rPr>
          <w:spacing w:val="-10"/>
          <w:sz w:val="24"/>
        </w:rPr>
        <w:t> </w:t>
      </w:r>
      <w:r>
        <w:rPr>
          <w:sz w:val="24"/>
        </w:rPr>
        <w:t>and ethnic sandwich varieties. And </w:t>
      </w:r>
      <w:r>
        <w:rPr>
          <w:spacing w:val="-2"/>
          <w:sz w:val="24"/>
        </w:rPr>
        <w:t>yet </w:t>
      </w:r>
      <w:r>
        <w:rPr>
          <w:sz w:val="24"/>
        </w:rPr>
        <w:t>another growing pain, </w:t>
      </w:r>
      <w:r>
        <w:rPr>
          <w:b/>
          <w:i/>
          <w:sz w:val="24"/>
        </w:rPr>
        <w:t>some consumers have traded down </w:t>
      </w:r>
      <w:r>
        <w:rPr>
          <w:sz w:val="24"/>
        </w:rPr>
        <w:t>to sandwiches prepared at home over the past two years despite an improving </w:t>
      </w:r>
      <w:r>
        <w:rPr>
          <w:spacing w:val="-4"/>
          <w:sz w:val="24"/>
        </w:rPr>
        <w:t>economy.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1"/>
          <w:numId w:val="1"/>
        </w:numPr>
        <w:tabs>
          <w:tab w:pos="12547" w:val="left" w:leader="none"/>
        </w:tabs>
        <w:spacing w:line="240" w:lineRule="auto" w:before="0" w:after="0"/>
        <w:ind w:left="12547" w:right="0" w:hanging="272"/>
        <w:jc w:val="left"/>
        <w:rPr>
          <w:sz w:val="24"/>
        </w:rPr>
      </w:pPr>
      <w:r>
        <w:rPr/>
        <w:pict>
          <v:shape style="position:absolute;margin-left:736.460022pt;margin-top:29.785778pt;width:88.2pt;height:24pt;mso-position-horizontal-relative:page;mso-position-vertical-relative:paragraph;z-index:-10216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4E67C7"/>
                      <w:sz w:val="48"/>
                    </w:rPr>
                    <w:t>Look </w:t>
                  </w:r>
                  <w:r>
                    <w:rPr>
                      <w:b/>
                      <w:color w:val="4E67C7"/>
                      <w:spacing w:val="-3"/>
                      <w:sz w:val="48"/>
                    </w:rPr>
                    <w:t>for: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41.349976pt;margin-top:11.185778pt;width:294.9pt;height:217.1pt;mso-position-horizontal-relative:page;mso-position-vertical-relative:paragraph;z-index:-10168" coordorigin="12827,224" coordsize="5898,4342">
            <v:rect style="position:absolute;left:12960;top:785;width:5432;height:3600" filled="false" stroked="true" strokeweight="4.560pt" strokecolor="#4e67c7">
              <v:stroke dashstyle="solid"/>
            </v:rect>
            <v:rect style="position:absolute;left:12873;top:223;width:5806;height:4342" filled="true" fillcolor="#ffffff" stroked="false">
              <v:fill type="solid"/>
            </v:rect>
            <v:rect style="position:absolute;left:12979;top:1150;width:5700;height:3156" filled="false" stroked="true" strokeweight="4.560pt" strokecolor="#4e67c7">
              <v:stroke dashstyle="solid"/>
            </v:rect>
            <v:rect style="position:absolute;left:14239;top:893;width:2736;height:490" filled="true" fillcolor="#ffffff" stroked="false">
              <v:fill type="solid"/>
            </v:rect>
            <v:shape style="position:absolute;left:12827;top:223;width:5898;height:4342" type="#_x0000_t202" filled="false" stroked="false">
              <v:textbox inset="0,0,0,0">
                <w:txbxContent>
                  <w:p>
                    <w:pPr>
                      <w:spacing w:before="6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sandwich operators to grow away-from-home consumption.</w:t>
                    </w:r>
                  </w:p>
                  <w:p>
                    <w:pPr>
                      <w:spacing w:line="240" w:lineRule="auto" w:before="2"/>
                      <w:rPr>
                        <w:sz w:val="19"/>
                      </w:rPr>
                    </w:pPr>
                  </w:p>
                  <w:p>
                    <w:pPr>
                      <w:spacing w:before="0"/>
                      <w:ind w:left="1616" w:right="0" w:firstLine="0"/>
                      <w:jc w:val="left"/>
                      <w:rPr>
                        <w:rFonts w:ascii="Arial Black"/>
                        <w:b/>
                        <w:sz w:val="48"/>
                      </w:rPr>
                    </w:pPr>
                    <w:r>
                      <w:rPr>
                        <w:rFonts w:ascii="Arial Black"/>
                        <w:b/>
                        <w:color w:val="4E67C7"/>
                        <w:sz w:val="48"/>
                      </w:rPr>
                      <w:t>Look for: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811" w:val="left" w:leader="none"/>
                        <w:tab w:pos="812" w:val="left" w:leader="none"/>
                      </w:tabs>
                      <w:spacing w:line="232" w:lineRule="auto" w:before="148"/>
                      <w:ind w:left="811" w:right="624" w:hanging="36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Operators to face a growing need to differentiate their sandwiches, especially</w:t>
                    </w:r>
                    <w:r>
                      <w:rPr>
                        <w:spacing w:val="-3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with new carriers, proteins and toppings, ethnic inspirations and over-the-top</w:t>
                    </w:r>
                    <w:r>
                      <w:rPr>
                        <w:spacing w:val="-2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indulgences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811" w:val="left" w:leader="none"/>
                        <w:tab w:pos="812" w:val="left" w:leader="none"/>
                      </w:tabs>
                      <w:spacing w:line="230" w:lineRule="auto" w:before="22"/>
                      <w:ind w:left="811" w:right="828" w:hanging="369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Major sandwich chains, especially </w:t>
                    </w:r>
                    <w:r>
                      <w:rPr>
                        <w:spacing w:val="-4"/>
                        <w:sz w:val="24"/>
                      </w:rPr>
                      <w:t>Subway, </w:t>
                    </w:r>
                    <w:r>
                      <w:rPr>
                        <w:sz w:val="24"/>
                      </w:rPr>
                      <w:t>putting forth millions for concept and</w:t>
                    </w:r>
                    <w:r>
                      <w:rPr>
                        <w:spacing w:val="-3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menu refreshes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A </w:t>
      </w:r>
      <w:r>
        <w:rPr>
          <w:b/>
          <w:i/>
          <w:sz w:val="24"/>
        </w:rPr>
        <w:t>balance of innovation and affordability </w:t>
      </w:r>
      <w:r>
        <w:rPr>
          <w:sz w:val="24"/>
        </w:rPr>
        <w:t>is needed</w:t>
      </w:r>
      <w:r>
        <w:rPr>
          <w:spacing w:val="0"/>
          <w:sz w:val="24"/>
        </w:rPr>
        <w:t> </w:t>
      </w:r>
      <w:r>
        <w:rPr>
          <w:sz w:val="24"/>
        </w:rPr>
        <w:t>from</w:t>
      </w:r>
    </w:p>
    <w:p>
      <w:pPr>
        <w:spacing w:after="0" w:line="240" w:lineRule="auto"/>
        <w:jc w:val="left"/>
        <w:rPr>
          <w:sz w:val="24"/>
        </w:rPr>
        <w:sectPr>
          <w:pgSz w:w="19200" w:h="10800" w:orient="landscape"/>
          <w:pgMar w:header="602" w:footer="81" w:top="1080" w:bottom="280" w:left="280" w:right="0"/>
        </w:sectPr>
      </w:pPr>
    </w:p>
    <w:p>
      <w:pPr>
        <w:pStyle w:val="BodyText"/>
        <w:spacing w:before="9"/>
        <w:rPr>
          <w:sz w:val="3"/>
        </w:rPr>
      </w:pPr>
      <w:r>
        <w:rPr/>
        <w:pict>
          <v:group style="position:absolute;margin-left:40.560001pt;margin-top:66.339996pt;width:576pt;height:436.1pt;mso-position-horizontal-relative:page;mso-position-vertical-relative:page;z-index:1408" coordorigin="811,1327" coordsize="11520,8722">
            <v:shape style="position:absolute;left:811;top:3931;width:11520;height:6118" type="#_x0000_t75" alt="A close up of food on a plate  Description generated with very high confidence" stroked="false">
              <v:imagedata r:id="rId10" o:title=""/>
            </v:shape>
            <v:shape style="position:absolute;left:8546;top:2457;width:3312;height:3312" coordorigin="8546,2458" coordsize="3312,3312" path="m10202,2458l10127,2459,10052,2464,9978,2473,9905,2484,9833,2499,9762,2517,9693,2538,9625,2561,9558,2588,9493,2617,9429,2649,9367,2684,9306,2721,9247,2761,9190,2803,9135,2847,9082,2894,9031,2943,8983,2994,8936,3047,8891,3102,8849,3159,8810,3217,8772,3278,8738,3340,8706,3404,8677,3469,8650,3536,8626,3604,8606,3673,8588,3744,8573,3816,8562,3889,8553,3963,8548,4038,8546,4114,8548,4189,8553,4264,8562,4338,8573,4411,8588,4483,8606,4554,8626,4623,8650,4691,8677,4758,8706,4823,8738,4887,8772,4949,8810,5010,8849,5069,8891,5126,8936,5181,8983,5234,9031,5285,9082,5333,9135,5380,9190,5425,9247,5467,9306,5506,9367,5544,9429,5578,9493,5610,9558,5639,9625,5666,9693,5690,9762,5710,9833,5728,9905,5743,9978,5754,10052,5763,10127,5768,10202,5770,10278,5768,10353,5763,10427,5754,10500,5743,10572,5728,10643,5710,10712,5690,10780,5666,10847,5639,10912,5610,10976,5578,11038,5544,11099,5506,11157,5467,11214,5425,11269,5380,11322,5333,11373,5285,11422,5234,11469,5181,11513,5126,11555,5069,11595,5010,11632,4949,11667,4887,11699,4823,11728,4758,11755,4691,11778,4623,11799,4554,11817,4483,11832,4411,11843,4338,11852,4264,11857,4189,11858,4114,11857,4038,11852,3963,11843,3889,11832,3816,11817,3744,11799,3673,11778,3604,11755,3536,11728,3469,11699,3404,11667,3340,11632,3278,11595,3217,11555,3159,11513,3102,11469,3047,11422,2994,11373,2943,11322,2894,11269,2847,11214,2803,11157,2761,11099,2721,11038,2684,10976,2649,10912,2617,10847,2588,10780,2561,10712,2538,10643,2517,10572,2499,10500,2484,10427,2473,10353,2464,10278,2459,10202,2458xe" filled="true" fillcolor="#ffffff" stroked="false">
              <v:path arrowok="t"/>
              <v:fill type="solid"/>
            </v:shape>
            <v:shape style="position:absolute;left:10672;top:2606;width:1426;height:3345" coordorigin="10673,2607" coordsize="1426,3345" path="m11380,2607l11172,2863,11230,2912,11286,2964,11339,3018,11389,3075,11436,3134,11481,3195,11522,3258,11561,3323,11597,3390,11629,3458,11659,3528,11685,3600,11707,3672,11726,3745,11741,3818,11753,3891,11762,3963,11767,4036,11769,4108,11768,4180,11763,4252,11755,4323,11744,4393,11730,4463,11713,4532,11693,4600,11671,4667,11645,4733,11616,4797,11585,4860,11551,4922,11514,4983,11474,5041,11432,5098,11388,5153,11341,5207,11291,5258,11239,5307,11185,5354,11129,5399,11070,5441,11009,5481,10946,5518,10880,5552,10813,5584,10744,5613,10673,5639,10778,5951,10852,5925,10925,5895,10996,5863,11066,5827,11134,5790,11201,5749,11266,5706,11329,5660,11390,5611,11450,5561,11507,5507,11562,5452,11615,5394,11666,5334,11713,5274,11757,5212,11798,5150,11837,5086,11873,5021,11906,4956,11937,4889,11965,4822,11990,4754,12012,4686,12032,4617,12050,4547,12064,4477,12076,4406,12086,4336,12093,4265,12097,4194,12098,4123,12097,4052,12094,3981,12088,3911,12079,3840,12068,3770,12054,3701,12038,3632,12019,3563,11997,3495,11974,3428,11947,3362,11918,3296,11887,3232,11853,3168,11817,3106,11778,3045,11737,2985,11693,2926,11647,2869,11598,2813,11547,2759,11494,2706,11438,2656,11380,2607xe" filled="true" fillcolor="#f04123" stroked="false">
              <v:path arrowok="t"/>
              <v:fill type="solid"/>
            </v:shape>
            <v:shape style="position:absolute;left:8220;top:2174;width:3160;height:3879" coordorigin="8220,2174" coordsize="3160,3879" path="m10157,2174l10079,2176,10002,2181,9924,2189,9847,2200,9770,2214,9693,2231,9617,2252,9541,2276,9469,2301,9399,2329,9331,2360,9264,2393,9199,2428,9136,2466,9074,2506,9015,2547,8957,2591,8901,2637,8847,2685,8796,2734,8746,2786,8698,2839,8652,2893,8608,2949,8567,3007,8527,3066,8490,3127,8455,3188,8423,3251,8392,3315,8364,3380,8339,3447,8315,3514,8294,3582,8276,3650,8260,3720,8247,3790,8236,3861,8228,3932,8223,4004,8220,4076,8220,4148,8223,4221,8228,4294,8237,4367,8248,4440,8262,4513,8279,4586,8299,4659,8322,4732,8347,4803,8375,4874,8406,4942,8439,5009,8474,5074,8512,5137,8552,5198,8593,5258,8637,5316,8683,5371,8731,5425,8780,5477,8832,5527,8885,5575,8939,5621,8995,5664,9053,5706,9112,5745,9173,5783,9234,5817,9297,5850,9361,5881,9426,5909,9493,5934,9560,5957,9628,5978,9696,5997,9766,6012,9836,6026,9907,6036,9978,6044,10050,6050,10122,6053,10194,6053,10267,6050,10340,6044,10413,6036,10486,6025,10559,6011,10632,5994,10705,5974,10778,5951,10701,5723,10140,5723,10064,5720,9988,5714,9912,5704,9837,5690,9762,5673,9689,5652,9616,5628,9545,5601,9475,5570,9406,5535,9338,5498,9273,5456,9209,5412,9146,5364,9089,5315,9034,5264,8982,5211,8933,5156,8886,5099,8843,5040,8803,4980,8765,4919,8731,4856,8699,4792,8671,4726,8645,4660,8623,4593,8603,4525,8587,4456,8573,4387,8563,4317,8555,4247,8551,4176,8550,4105,8552,4035,8557,3964,8565,3894,8576,3823,8590,3754,8608,3684,8628,3616,8652,3548,8679,3480,8709,3414,8743,3349,8779,3285,8819,3222,8862,3161,8909,3101,8958,3043,9009,2988,9062,2936,9117,2887,9174,2841,9232,2797,9293,2757,9354,2719,9417,2685,9481,2653,9546,2625,9613,2599,9680,2577,9748,2557,9817,2541,9886,2527,9956,2517,10026,2510,10097,2505,10167,2504,11240,2504,11187,2469,11119,2429,11051,2391,10981,2357,10910,2326,10838,2297,10765,2271,10691,2249,10616,2229,10541,2212,10465,2199,10388,2188,10311,2180,10234,2176,10157,2174xm10673,5639l10598,5662,10522,5681,10446,5697,10370,5709,10293,5717,10217,5722,10140,5723,10701,5723,10673,5639xm11240,2504l10167,2504,10238,2506,10309,2511,10379,2519,10449,2530,10519,2544,10589,2562,10657,2583,10725,2606,10792,2633,10859,2663,10924,2697,10988,2733,11051,2773,11112,2816,11172,2863,11380,2607,11317,2558,11252,2512,11240,2504xe" filled="true" fillcolor="#d9d9d9" stroked="false">
              <v:path arrowok="t"/>
              <v:fill type="solid"/>
            </v:shape>
            <v:line style="position:absolute" from="11459,2881" to="11459,4868" stroked="true" strokeweight="3pt" strokecolor="#000000">
              <v:stroke dashstyle="solid"/>
            </v:line>
            <v:shape style="position:absolute;left:811;top:1326;width:11520;height:8722" type="#_x0000_t202" filled="false" stroked="false">
              <v:textbox inset="0,0,0,0">
                <w:txbxContent>
                  <w:p>
                    <w:pPr>
                      <w:spacing w:line="1222" w:lineRule="exact" w:before="0"/>
                      <w:ind w:left="-5" w:right="0" w:firstLine="0"/>
                      <w:jc w:val="left"/>
                      <w:rPr>
                        <w:sz w:val="120"/>
                      </w:rPr>
                    </w:pPr>
                    <w:r>
                      <w:rPr>
                        <w:sz w:val="120"/>
                      </w:rPr>
                      <w:t>Sides as toppings</w:t>
                    </w:r>
                  </w:p>
                  <w:p>
                    <w:pPr>
                      <w:spacing w:line="875" w:lineRule="exact" w:before="185"/>
                      <w:ind w:left="0" w:right="1116" w:firstLine="0"/>
                      <w:jc w:val="right"/>
                      <w:rPr>
                        <w:rFonts w:ascii="Arial Black"/>
                        <w:b/>
                        <w:sz w:val="64"/>
                      </w:rPr>
                    </w:pPr>
                    <w:r>
                      <w:rPr>
                        <w:rFonts w:ascii="Arial Black"/>
                        <w:b/>
                        <w:color w:val="F04123"/>
                        <w:sz w:val="64"/>
                      </w:rPr>
                      <w:t>34%</w:t>
                    </w:r>
                  </w:p>
                  <w:p>
                    <w:pPr>
                      <w:spacing w:line="225" w:lineRule="auto" w:before="0"/>
                      <w:ind w:left="7788" w:right="1116" w:firstLine="931"/>
                      <w:jc w:val="righ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sz w:val="28"/>
                      </w:rPr>
                      <w:t>of consumers</w:t>
                    </w:r>
                    <w:r>
                      <w:rPr>
                        <w:rFonts w:ascii="Arial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strongly agree that</w:t>
                    </w:r>
                    <w:r>
                      <w:rPr>
                        <w:rFonts w:ascii="Arial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they like to add sides</w:t>
                    </w:r>
                    <w:r>
                      <w:rPr>
                        <w:rFonts w:ascii="Arial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as toppings to their</w:t>
                    </w:r>
                  </w:p>
                  <w:p>
                    <w:pPr>
                      <w:spacing w:line="305" w:lineRule="exact" w:before="0"/>
                      <w:ind w:left="0" w:right="1117" w:firstLine="0"/>
                      <w:jc w:val="righ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sz w:val="28"/>
                      </w:rPr>
                      <w:t>sandwiches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0" w:lineRule="exact"/>
        <w:ind w:left="511"/>
        <w:rPr>
          <w:sz w:val="2"/>
        </w:rPr>
      </w:pPr>
      <w:r>
        <w:rPr>
          <w:sz w:val="2"/>
        </w:rPr>
        <w:pict>
          <v:group style="width:879.5pt;height:.75pt;mso-position-horizontal-relative:char;mso-position-vertical-relative:line" coordorigin="0,0" coordsize="17590,15">
            <v:line style="position:absolute" from="0,7" to="17590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2"/>
          <w:numId w:val="1"/>
        </w:numPr>
        <w:tabs>
          <w:tab w:pos="12953" w:val="left" w:leader="none"/>
        </w:tabs>
        <w:spacing w:line="235" w:lineRule="auto" w:before="93" w:after="0"/>
        <w:ind w:left="12952" w:right="272" w:hanging="271"/>
        <w:jc w:val="left"/>
        <w:rPr>
          <w:sz w:val="24"/>
        </w:rPr>
      </w:pPr>
      <w:r>
        <w:rPr>
          <w:sz w:val="24"/>
        </w:rPr>
        <w:t>One </w:t>
      </w:r>
      <w:r>
        <w:rPr>
          <w:spacing w:val="-3"/>
          <w:sz w:val="24"/>
        </w:rPr>
        <w:t>way </w:t>
      </w:r>
      <w:r>
        <w:rPr>
          <w:sz w:val="24"/>
        </w:rPr>
        <w:t>operators are differentiating their sandwiches is </w:t>
      </w:r>
      <w:r>
        <w:rPr>
          <w:b/>
          <w:i/>
          <w:sz w:val="24"/>
        </w:rPr>
        <w:t>by topping them with ingredients that are traditionally </w:t>
      </w:r>
      <w:r>
        <w:rPr>
          <w:b/>
          <w:i/>
          <w:sz w:val="24"/>
        </w:rPr>
        <w:t>plated as sides</w:t>
      </w:r>
      <w:r>
        <w:rPr>
          <w:sz w:val="24"/>
        </w:rPr>
        <w:t>. Fries, potato wedges, potato chips,</w:t>
      </w:r>
      <w:r>
        <w:rPr>
          <w:spacing w:val="-34"/>
          <w:sz w:val="24"/>
        </w:rPr>
        <w:t> </w:t>
      </w:r>
      <w:r>
        <w:rPr>
          <w:sz w:val="24"/>
        </w:rPr>
        <w:t>onions rings and other components are all making their </w:t>
      </w:r>
      <w:r>
        <w:rPr>
          <w:spacing w:val="-3"/>
          <w:sz w:val="24"/>
        </w:rPr>
        <w:t>way </w:t>
      </w:r>
      <w:r>
        <w:rPr>
          <w:sz w:val="24"/>
        </w:rPr>
        <w:t>atop sandwiches.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2"/>
          <w:numId w:val="1"/>
        </w:numPr>
        <w:tabs>
          <w:tab w:pos="12953" w:val="left" w:leader="none"/>
        </w:tabs>
        <w:spacing w:line="235" w:lineRule="auto" w:before="0" w:after="0"/>
        <w:ind w:left="12952" w:right="428" w:hanging="271"/>
        <w:jc w:val="left"/>
        <w:rPr>
          <w:sz w:val="24"/>
        </w:rPr>
      </w:pPr>
      <w:r>
        <w:rPr>
          <w:sz w:val="24"/>
        </w:rPr>
        <w:t>Operators are especially promoting these types of </w:t>
      </w:r>
      <w:r>
        <w:rPr>
          <w:b/>
          <w:i/>
          <w:sz w:val="24"/>
        </w:rPr>
        <w:t>sandwich builds as limited-time offers to drive menu </w:t>
      </w:r>
      <w:r>
        <w:rPr>
          <w:b/>
          <w:i/>
          <w:sz w:val="24"/>
        </w:rPr>
        <w:t>interest.</w:t>
      </w:r>
      <w:r>
        <w:rPr>
          <w:b/>
          <w:i/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operators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suppliers,</w:t>
      </w:r>
      <w:r>
        <w:rPr>
          <w:spacing w:val="-11"/>
          <w:sz w:val="24"/>
        </w:rPr>
        <w:t> </w:t>
      </w:r>
      <w:r>
        <w:rPr>
          <w:sz w:val="24"/>
        </w:rPr>
        <w:t>it</w:t>
      </w:r>
      <w:r>
        <w:rPr>
          <w:spacing w:val="-7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cost-effective </w:t>
      </w:r>
      <w:r>
        <w:rPr>
          <w:spacing w:val="-3"/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cross-utilize</w:t>
      </w:r>
      <w:r>
        <w:rPr>
          <w:spacing w:val="-9"/>
          <w:sz w:val="24"/>
        </w:rPr>
        <w:t> </w:t>
      </w:r>
      <w:r>
        <w:rPr>
          <w:sz w:val="24"/>
        </w:rPr>
        <w:t>ingredients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create</w:t>
      </w:r>
      <w:r>
        <w:rPr>
          <w:spacing w:val="-6"/>
          <w:sz w:val="24"/>
        </w:rPr>
        <w:t> </w:t>
      </w:r>
      <w:r>
        <w:rPr>
          <w:sz w:val="24"/>
        </w:rPr>
        <w:t>new</w:t>
      </w:r>
      <w:r>
        <w:rPr>
          <w:spacing w:val="-5"/>
          <w:sz w:val="24"/>
        </w:rPr>
        <w:t> </w:t>
      </w:r>
      <w:r>
        <w:rPr>
          <w:sz w:val="24"/>
        </w:rPr>
        <w:t>signature sandwiches.</w:t>
      </w:r>
    </w:p>
    <w:p>
      <w:pPr>
        <w:pStyle w:val="BodyText"/>
        <w:spacing w:before="6"/>
        <w:rPr>
          <w:sz w:val="30"/>
        </w:rPr>
      </w:pPr>
    </w:p>
    <w:p>
      <w:pPr>
        <w:pStyle w:val="ListParagraph"/>
        <w:numPr>
          <w:ilvl w:val="2"/>
          <w:numId w:val="1"/>
        </w:numPr>
        <w:tabs>
          <w:tab w:pos="12953" w:val="left" w:leader="none"/>
        </w:tabs>
        <w:spacing w:line="235" w:lineRule="auto" w:before="0" w:after="0"/>
        <w:ind w:left="12952" w:right="382" w:hanging="271"/>
        <w:jc w:val="left"/>
        <w:rPr>
          <w:sz w:val="24"/>
        </w:rPr>
      </w:pPr>
      <w:r>
        <w:rPr/>
        <w:pict>
          <v:group style="position:absolute;margin-left:643.679993pt;margin-top:44.557266pt;width:290.3pt;height:217.1pt;mso-position-horizontal-relative:page;mso-position-vertical-relative:paragraph;z-index:1336;mso-wrap-distance-left:0;mso-wrap-distance-right:0" coordorigin="12874,891" coordsize="5806,4342">
            <v:rect style="position:absolute;left:12960;top:1452;width:5432;height:3600" filled="false" stroked="true" strokeweight="4.560pt" strokecolor="#4e67c7">
              <v:stroke dashstyle="solid"/>
            </v:rect>
            <v:rect style="position:absolute;left:12873;top:891;width:5806;height:4342" filled="true" fillcolor="#ffffff" stroked="false">
              <v:fill type="solid"/>
            </v:rect>
            <v:rect style="position:absolute;left:12979;top:1817;width:5432;height:3156" filled="false" stroked="true" strokeweight="4.560pt" strokecolor="#4e67c7">
              <v:stroke dashstyle="solid"/>
            </v:rect>
            <v:rect style="position:absolute;left:14239;top:1560;width:2736;height:490" filled="true" fillcolor="#ffffff" stroked="false">
              <v:fill type="solid"/>
            </v:rect>
            <v:shape style="position:absolute;left:12873;top:891;width:5806;height:4342" type="#_x0000_t202" filled="false" stroked="false">
              <v:textbox inset="0,0,0,0">
                <w:txbxContent>
                  <w:p>
                    <w:pPr>
                      <w:spacing w:before="591"/>
                      <w:ind w:left="1570" w:right="0" w:firstLine="0"/>
                      <w:jc w:val="left"/>
                      <w:rPr>
                        <w:rFonts w:ascii="Arial Black"/>
                        <w:b/>
                        <w:sz w:val="48"/>
                      </w:rPr>
                    </w:pPr>
                    <w:r>
                      <w:rPr>
                        <w:rFonts w:ascii="Arial Black"/>
                        <w:b/>
                        <w:color w:val="4E67C7"/>
                        <w:sz w:val="48"/>
                      </w:rPr>
                      <w:t>Look for: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766" w:val="left" w:leader="none"/>
                      </w:tabs>
                      <w:spacing w:line="232" w:lineRule="auto" w:before="224"/>
                      <w:ind w:left="765" w:right="526" w:hanging="37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More menus to expand the range of sides</w:t>
                    </w:r>
                    <w:r>
                      <w:rPr>
                        <w:spacing w:val="-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 are suitable as toppings, such as macaroni</w:t>
                    </w:r>
                    <w:r>
                      <w:rPr>
                        <w:spacing w:val="-2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 cheese, mashed potatoes and gravy or refried beans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369" w:val="left" w:leader="none"/>
                        <w:tab w:pos="766" w:val="left" w:leader="none"/>
                      </w:tabs>
                      <w:spacing w:line="406" w:lineRule="exact" w:before="8"/>
                      <w:ind w:left="765" w:right="234" w:hanging="37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Seasonal sides to also come into </w:t>
                    </w:r>
                    <w:r>
                      <w:rPr>
                        <w:spacing w:val="-5"/>
                        <w:sz w:val="24"/>
                      </w:rPr>
                      <w:t>play, </w:t>
                    </w:r>
                    <w:r>
                      <w:rPr>
                        <w:sz w:val="24"/>
                      </w:rPr>
                      <w:t>such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as</w:t>
                    </w:r>
                  </w:p>
                  <w:p>
                    <w:pPr>
                      <w:spacing w:line="285" w:lineRule="exact" w:before="0"/>
                      <w:ind w:left="735" w:right="115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sweet potatoes during the fall or winter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36.460022pt;margin-top:63.157269pt;width:88.2pt;height:24pt;mso-position-horizontal-relative:page;mso-position-vertical-relative:paragraph;z-index:-10000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4E67C7"/>
                      <w:sz w:val="48"/>
                    </w:rPr>
                    <w:t>Look </w:t>
                  </w:r>
                  <w:r>
                    <w:rPr>
                      <w:b/>
                      <w:color w:val="4E67C7"/>
                      <w:spacing w:val="-3"/>
                      <w:sz w:val="48"/>
                    </w:rPr>
                    <w:t>for:</w:t>
                  </w:r>
                </w:p>
              </w:txbxContent>
            </v:textbox>
            <w10:wrap type="none"/>
          </v:shape>
        </w:pict>
      </w:r>
      <w:r>
        <w:rPr>
          <w:b/>
          <w:i/>
          <w:spacing w:val="-3"/>
          <w:sz w:val="24"/>
        </w:rPr>
        <w:t>Crispy, </w:t>
      </w:r>
      <w:r>
        <w:rPr>
          <w:b/>
          <w:i/>
          <w:sz w:val="24"/>
        </w:rPr>
        <w:t>fried toppings add a crave-worthy element </w:t>
      </w:r>
      <w:r>
        <w:rPr>
          <w:sz w:val="24"/>
        </w:rPr>
        <w:t>to sandwiches,</w:t>
      </w:r>
      <w:r>
        <w:rPr>
          <w:spacing w:val="-8"/>
          <w:sz w:val="24"/>
        </w:rPr>
        <w:t> </w:t>
      </w:r>
      <w:r>
        <w:rPr>
          <w:sz w:val="24"/>
        </w:rPr>
        <w:t>while</w:t>
      </w:r>
      <w:r>
        <w:rPr>
          <w:spacing w:val="-10"/>
          <w:sz w:val="24"/>
        </w:rPr>
        <w:t> </w:t>
      </w:r>
      <w:r>
        <w:rPr>
          <w:sz w:val="24"/>
        </w:rPr>
        <w:t>imparting</w:t>
      </w:r>
      <w:r>
        <w:rPr>
          <w:spacing w:val="-15"/>
          <w:sz w:val="24"/>
        </w:rPr>
        <w:t> </w:t>
      </w:r>
      <w:r>
        <w:rPr>
          <w:sz w:val="24"/>
        </w:rPr>
        <w:t>texture,</w:t>
      </w:r>
      <w:r>
        <w:rPr>
          <w:spacing w:val="-14"/>
          <w:sz w:val="24"/>
        </w:rPr>
        <w:t> </w:t>
      </w:r>
      <w:r>
        <w:rPr>
          <w:sz w:val="24"/>
        </w:rPr>
        <w:t>differentiated</w:t>
      </w:r>
      <w:r>
        <w:rPr>
          <w:spacing w:val="-15"/>
          <w:sz w:val="24"/>
        </w:rPr>
        <w:t> </w:t>
      </w:r>
      <w:r>
        <w:rPr>
          <w:sz w:val="24"/>
        </w:rPr>
        <w:t>flavor profiles and overall</w:t>
      </w:r>
      <w:r>
        <w:rPr>
          <w:spacing w:val="-10"/>
          <w:sz w:val="24"/>
        </w:rPr>
        <w:t> </w:t>
      </w:r>
      <w:r>
        <w:rPr>
          <w:sz w:val="24"/>
        </w:rPr>
        <w:t>indulgence.</w:t>
      </w:r>
    </w:p>
    <w:p>
      <w:pPr>
        <w:spacing w:after="0" w:line="235" w:lineRule="auto"/>
        <w:jc w:val="left"/>
        <w:rPr>
          <w:sz w:val="24"/>
        </w:rPr>
        <w:sectPr>
          <w:pgSz w:w="19200" w:h="10800" w:orient="landscape"/>
          <w:pgMar w:header="602" w:footer="81" w:top="1080" w:bottom="280" w:left="280" w:right="0"/>
        </w:sectPr>
      </w:pPr>
    </w:p>
    <w:p>
      <w:pPr>
        <w:pStyle w:val="BodyText"/>
        <w:spacing w:before="9"/>
        <w:rPr>
          <w:sz w:val="3"/>
        </w:rPr>
      </w:pPr>
      <w:r>
        <w:rPr/>
        <w:pict>
          <v:group style="position:absolute;margin-left:39.480pt;margin-top:66.339996pt;width:576pt;height:442.5pt;mso-position-horizontal-relative:page;mso-position-vertical-relative:page;z-index:1576" coordorigin="790,1327" coordsize="11520,8850">
            <v:shape style="position:absolute;left:789;top:3856;width:11520;height:6320" type="#_x0000_t75" alt="A sandwich is sitting on a table  Description generated with very high confidence" stroked="false">
              <v:imagedata r:id="rId11" o:title=""/>
            </v:shape>
            <v:shape style="position:absolute;left:8136;top:2188;width:4066;height:3944" coordorigin="8136,2189" coordsize="4066,3944" path="m10169,2189l10091,2190,10014,2194,9937,2201,9862,2211,9787,2224,9713,2239,9640,2256,9569,2276,9498,2299,9429,2324,9361,2351,9294,2380,9228,2412,9164,2446,9101,2482,9040,2521,8980,2561,8922,2603,8865,2647,8810,2694,8757,2742,8706,2791,8657,2843,8609,2896,8563,2951,8520,3007,8478,3065,8439,3125,8401,3186,8366,3248,8333,3312,8303,3377,8275,3443,8249,3510,8226,3578,8205,3648,8187,3718,8172,3790,8159,3862,8149,3936,8142,4010,8137,4085,8136,4160,8137,4236,8142,4311,8149,4385,8159,4458,8172,4531,8187,4602,8205,4673,8226,4742,8249,4811,8275,4878,8303,4944,8333,5009,8366,5073,8401,5135,8439,5196,8478,5255,8520,5313,8563,5370,8609,5425,8657,5478,8706,5529,8757,5579,8810,5627,8865,5673,8922,5718,8980,5760,9040,5800,9101,5838,9164,5875,9228,5909,9294,5940,9361,5970,9429,5997,9498,6022,9569,6045,9640,6065,9713,6082,9787,6097,9862,6110,9937,6119,10014,6126,10091,6131,10169,6132,10247,6131,10324,6126,10400,6119,10476,6110,10551,6097,10624,6082,10697,6065,10769,6045,10839,6022,10909,5997,10977,5970,11044,5940,11109,5909,11174,5875,11236,5838,11298,5800,11358,5760,11416,5718,11472,5673,11527,5627,11580,5579,11632,5529,11681,5478,11729,5425,11774,5370,11818,5313,11859,5255,11899,5196,11936,5135,11971,5073,12004,5009,12035,4944,12063,4878,12088,4811,12112,4742,12132,4673,12150,4602,12166,4531,12179,4458,12189,4385,12196,4311,12200,4236,12202,4160,12200,4085,12196,4010,12189,3936,12179,3862,12166,3790,12150,3718,12132,3648,12112,3578,12088,3510,12063,3443,12035,3377,12004,3312,11971,3248,11936,3186,11899,3125,11859,3065,11818,3007,11774,2951,11729,2896,11681,2843,11632,2791,11580,2742,11527,2694,11472,2647,11416,2603,11358,2561,11298,2521,11236,2482,11174,2446,11109,2412,11044,2380,10977,2351,10909,2324,10839,2299,10769,2276,10697,2256,10624,2239,10551,2224,10476,2211,10400,2201,10324,2194,10247,2190,10169,2189xe" filled="true" fillcolor="#ffffff" stroked="false">
              <v:path arrowok="t"/>
              <v:fill type="solid"/>
            </v:shape>
            <v:shape style="position:absolute;left:8939;top:2606;width:3160;height:3446" coordorigin="8939,2606" coordsize="3160,3446" path="m9146,5364l8939,5620,8999,5666,9060,5710,9123,5752,9187,5790,9251,5826,9317,5860,9383,5890,9450,5918,9518,5943,9587,5966,9656,5986,9726,6003,9796,6018,9866,6030,9937,6039,10008,6046,10079,6050,10150,6052,10220,6051,10291,6047,10362,6041,10432,6032,10502,6021,10572,6007,10641,5991,10710,5972,10777,5951,10845,5927,10911,5901,10976,5872,11041,5840,11104,5806,11167,5770,11228,5731,11241,5722,10151,5722,10081,5720,10010,5715,9939,5707,9869,5696,9799,5682,9730,5664,9661,5644,9593,5620,9526,5593,9460,5563,9395,5529,9331,5493,9268,5453,9206,5410,9146,5364xm11380,2606l11172,2862,11230,2911,11285,2962,11337,3016,11386,3071,11432,3127,11475,3186,11516,3246,11553,3308,11588,3370,11619,3435,11648,3500,11673,3566,11696,3633,11715,3702,11732,3770,11745,3840,11756,3909,11763,3980,11767,4050,11769,4121,11767,4192,11762,4262,11754,4333,11743,4403,11728,4473,11711,4542,11690,4611,11666,4679,11639,4746,11609,4812,11576,4877,11539,4941,11499,5004,11456,5066,11410,5126,11361,5183,11310,5238,11257,5290,11202,5339,11145,5386,11086,5429,11026,5469,10965,5507,10902,5541,10837,5573,10772,5601,10706,5627,10639,5649,10571,5669,10502,5685,10432,5699,10363,5709,10292,5717,10222,5721,10151,5722,11241,5722,11288,5690,11347,5646,11404,5600,11460,5552,11514,5501,11566,5447,11617,5391,11666,5333,11713,5273,11757,5212,11798,5149,11837,5085,11873,5021,11906,4955,11937,4889,11965,4822,11990,4754,12012,4685,12032,4616,12050,4546,12064,4476,12076,4406,12086,4335,12093,4264,12097,4193,12098,4122,12097,4052,12094,3981,12088,3910,12079,3840,12068,3770,12054,3700,12038,3631,12019,3563,11997,3495,11974,3428,11947,3361,11918,3296,11887,3231,11853,3168,11817,3105,11778,3044,11737,2984,11693,2926,11647,2868,11598,2813,11547,2758,11494,2706,11438,2655,11380,2606xe" filled="true" fillcolor="#f04123" stroked="false">
              <v:path arrowok="t"/>
              <v:fill type="solid"/>
            </v:shape>
            <v:shape style="position:absolute;left:8220;top:2173;width:3160;height:3446" coordorigin="8220,2174" coordsize="3160,3446" path="m10169,2174l10098,2175,10027,2178,9957,2184,9886,2193,9816,2204,9747,2218,9678,2235,9609,2253,9541,2275,9474,2299,9408,2325,9342,2354,9278,2385,9214,2419,9152,2456,9091,2494,9031,2536,8972,2579,8915,2625,8859,2674,8805,2725,8752,2779,8701,2834,8652,2893,8606,2953,8562,3014,8520,3077,8482,3140,8446,3205,8412,3270,8382,3337,8354,3404,8329,3472,8306,3541,8286,3610,8269,3679,8254,3749,8242,3820,8233,3890,8226,3961,8222,4032,8220,4103,8221,4174,8225,4245,8231,4315,8240,4386,8251,4456,8265,4525,8281,4595,8300,4663,8321,4731,8345,4798,8371,4864,8400,4930,8432,4994,8466,5058,8502,5120,8541,5181,8582,5241,8626,5300,8672,5357,8720,5413,8771,5467,8825,5520,8881,5571,8939,5620,9146,5364,9089,5315,9034,5263,8982,5210,8933,5155,8886,5098,8843,5040,8803,4980,8765,4918,8731,4855,8699,4791,8671,4726,8645,4659,8623,4592,8603,4524,8587,4455,8573,4386,8563,4316,8555,4246,8551,4175,8550,4105,8552,4034,8557,3963,8565,3893,8576,3823,8590,3753,8608,3684,8628,3615,8652,3547,8679,3480,8709,3414,8743,3348,8779,3284,8819,3221,8862,3160,8909,3100,8958,3042,9009,2987,9062,2935,9117,2886,9174,2840,9232,2797,9293,2756,9354,2719,9417,2684,9481,2653,9546,2624,9613,2599,9680,2576,9748,2557,9817,2540,9886,2527,9956,2516,10026,2509,10097,2505,10167,2503,11240,2503,11196,2474,11132,2435,11067,2399,11002,2366,10935,2335,10868,2308,10800,2282,10732,2260,10663,2240,10593,2222,10523,2208,10452,2196,10382,2186,10311,2180,10240,2175,10169,2174xm11240,2503l10167,2503,10238,2505,10309,2510,10379,2518,10449,2530,10519,2544,10589,2561,10657,2582,10725,2606,10792,2633,10859,2663,10924,2696,10988,2733,11051,2773,11112,2816,11172,2862,11380,2606,11320,2559,11258,2515,11240,2503xe" filled="true" fillcolor="#d9d9d9" stroked="false">
              <v:path arrowok="t"/>
              <v:fill type="solid"/>
            </v:shape>
            <v:line style="position:absolute" from="11459,2989" to="11459,5099" stroked="true" strokeweight="3pt" strokecolor="#000000">
              <v:stroke dashstyle="solid"/>
            </v:line>
            <v:shape style="position:absolute;left:806;top:1326;width:5546;height:2209" type="#_x0000_t202" filled="false" stroked="false">
              <v:textbox inset="0,0,0,0">
                <w:txbxContent>
                  <w:p>
                    <w:pPr>
                      <w:spacing w:line="994" w:lineRule="exact" w:before="0"/>
                      <w:ind w:left="0" w:right="0" w:firstLine="0"/>
                      <w:jc w:val="left"/>
                      <w:rPr>
                        <w:sz w:val="120"/>
                      </w:rPr>
                    </w:pPr>
                    <w:r>
                      <w:rPr>
                        <w:sz w:val="120"/>
                      </w:rPr>
                      <w:t>Crafted vs.</w:t>
                    </w:r>
                  </w:p>
                  <w:p>
                    <w:pPr>
                      <w:spacing w:line="1214" w:lineRule="exact" w:before="0"/>
                      <w:ind w:left="0" w:right="0" w:firstLine="0"/>
                      <w:jc w:val="left"/>
                      <w:rPr>
                        <w:sz w:val="120"/>
                      </w:rPr>
                    </w:pPr>
                    <w:r>
                      <w:rPr>
                        <w:spacing w:val="-6"/>
                        <w:sz w:val="120"/>
                      </w:rPr>
                      <w:t>customized</w:t>
                    </w:r>
                  </w:p>
                </w:txbxContent>
              </v:textbox>
              <w10:wrap type="none"/>
            </v:shape>
            <v:shape style="position:absolute;left:8792;top:2732;width:2547;height:2425" type="#_x0000_t202" filled="false" stroked="false">
              <v:textbox inset="0,0,0,0">
                <w:txbxContent>
                  <w:p>
                    <w:pPr>
                      <w:spacing w:line="877" w:lineRule="exact" w:before="1"/>
                      <w:ind w:left="1032" w:right="0" w:firstLine="0"/>
                      <w:jc w:val="left"/>
                      <w:rPr>
                        <w:rFonts w:ascii="Arial Black"/>
                        <w:b/>
                        <w:sz w:val="64"/>
                      </w:rPr>
                    </w:pPr>
                    <w:r>
                      <w:rPr>
                        <w:rFonts w:ascii="Arial Black"/>
                        <w:b/>
                        <w:color w:val="F04123"/>
                        <w:sz w:val="64"/>
                      </w:rPr>
                      <w:t>50%</w:t>
                    </w:r>
                  </w:p>
                  <w:p>
                    <w:pPr>
                      <w:spacing w:line="225" w:lineRule="auto" w:before="0"/>
                      <w:ind w:left="167" w:right="18" w:firstLine="36"/>
                      <w:jc w:val="righ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of 18- to 34-year-olds would like restaurants</w:t>
                    </w:r>
                  </w:p>
                  <w:p>
                    <w:pPr>
                      <w:spacing w:line="225" w:lineRule="auto" w:before="0"/>
                      <w:ind w:left="0" w:right="19" w:firstLine="1166"/>
                      <w:jc w:val="righ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to</w:t>
                    </w:r>
                    <w:r>
                      <w:rPr>
                        <w:rFonts w:ascii="Arial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/>
                        <w:sz w:val="24"/>
                      </w:rPr>
                      <w:t>offer</w:t>
                    </w:r>
                    <w:r>
                      <w:rPr>
                        <w:rFonts w:ascii="Arial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/>
                        <w:sz w:val="24"/>
                      </w:rPr>
                      <w:t>more</w:t>
                    </w:r>
                    <w:r>
                      <w:rPr>
                        <w:rFonts w:ascii="Arial"/>
                        <w:spacing w:val="-1"/>
                        <w:w w:val="100"/>
                        <w:sz w:val="24"/>
                      </w:rPr>
                      <w:t> </w:t>
                    </w:r>
                    <w:r>
                      <w:rPr>
                        <w:rFonts w:ascii="Arial"/>
                        <w:sz w:val="24"/>
                      </w:rPr>
                      <w:t>sandwiches with</w:t>
                    </w:r>
                    <w:r>
                      <w:rPr>
                        <w:rFonts w:ascii="Arial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Arial"/>
                        <w:sz w:val="24"/>
                      </w:rPr>
                      <w:t>new</w:t>
                    </w:r>
                    <w:r>
                      <w:rPr>
                        <w:rFonts w:ascii="Arial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/>
                        <w:sz w:val="24"/>
                      </w:rPr>
                      <w:t>or unique flavors</w:t>
                    </w:r>
                    <w:r>
                      <w:rPr>
                        <w:rFonts w:ascii="Arial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Arial"/>
                        <w:sz w:val="24"/>
                      </w:rPr>
                      <w:t>and</w:t>
                    </w:r>
                  </w:p>
                  <w:p>
                    <w:pPr>
                      <w:spacing w:line="262" w:lineRule="exact" w:before="0"/>
                      <w:ind w:left="0" w:right="18" w:firstLine="0"/>
                      <w:jc w:val="righ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sz w:val="24"/>
                      </w:rPr>
                      <w:t>ingredients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0" w:lineRule="exact"/>
        <w:ind w:left="511"/>
        <w:rPr>
          <w:sz w:val="2"/>
        </w:rPr>
      </w:pPr>
      <w:r>
        <w:rPr>
          <w:sz w:val="2"/>
        </w:rPr>
        <w:pict>
          <v:group style="width:879.5pt;height:.75pt;mso-position-horizontal-relative:char;mso-position-vertical-relative:line" coordorigin="0,0" coordsize="17590,15">
            <v:line style="position:absolute" from="0,7" to="17590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12868" w:val="left" w:leader="none"/>
        </w:tabs>
        <w:spacing w:line="235" w:lineRule="auto" w:before="94" w:after="0"/>
        <w:ind w:left="12867" w:right="573" w:hanging="271"/>
        <w:jc w:val="left"/>
        <w:rPr>
          <w:sz w:val="24"/>
        </w:rPr>
      </w:pPr>
      <w:r>
        <w:rPr>
          <w:sz w:val="24"/>
        </w:rPr>
        <w:t>The make-your-own model has become synonymous with the fast-casual restaurant segment. While over the years consumers have been gravitating to formats that give them the ability to choose their own ingredients in an assembly-line format</w:t>
      </w:r>
      <w:r>
        <w:rPr>
          <w:b/>
          <w:i/>
          <w:sz w:val="24"/>
        </w:rPr>
        <w:t>, their ever-changing </w:t>
      </w:r>
      <w:r>
        <w:rPr>
          <w:b/>
          <w:i/>
          <w:sz w:val="24"/>
        </w:rPr>
        <w:t>expectations for uniqueness and differentiated experiences</w:t>
      </w:r>
      <w:r>
        <w:rPr>
          <w:b/>
          <w:i/>
          <w:spacing w:val="-2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eventually</w:t>
      </w:r>
      <w:r>
        <w:rPr>
          <w:spacing w:val="-11"/>
          <w:sz w:val="24"/>
        </w:rPr>
        <w:t> </w:t>
      </w:r>
      <w:r>
        <w:rPr>
          <w:sz w:val="24"/>
        </w:rPr>
        <w:t>cause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shift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opposite direction.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12868" w:val="left" w:leader="none"/>
        </w:tabs>
        <w:spacing w:line="235" w:lineRule="auto" w:before="0" w:after="0"/>
        <w:ind w:left="12867" w:right="623" w:hanging="271"/>
        <w:jc w:val="left"/>
        <w:rPr>
          <w:sz w:val="24"/>
        </w:rPr>
      </w:pPr>
      <w:r>
        <w:rPr/>
        <w:pict>
          <v:shape style="position:absolute;margin-left:736.460022pt;margin-top:86.127266pt;width:88.2pt;height:24pt;mso-position-horizontal-relative:page;mso-position-vertical-relative:paragraph;z-index:-9856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4E67C7"/>
                      <w:sz w:val="48"/>
                    </w:rPr>
                    <w:t>Look </w:t>
                  </w:r>
                  <w:r>
                    <w:rPr>
                      <w:b/>
                      <w:color w:val="4E67C7"/>
                      <w:spacing w:val="-3"/>
                      <w:sz w:val="48"/>
                    </w:rPr>
                    <w:t>for: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Shift has already been seen in many of the</w:t>
      </w:r>
      <w:r>
        <w:rPr>
          <w:spacing w:val="-32"/>
          <w:sz w:val="24"/>
        </w:rPr>
        <w:t> </w:t>
      </w:r>
      <w:r>
        <w:rPr>
          <w:sz w:val="24"/>
        </w:rPr>
        <w:t>independent and newly emerging sandwich chains that are bucking against the fast-casual customization</w:t>
      </w:r>
      <w:r>
        <w:rPr>
          <w:spacing w:val="-17"/>
          <w:sz w:val="24"/>
        </w:rPr>
        <w:t> </w:t>
      </w:r>
      <w:r>
        <w:rPr>
          <w:sz w:val="24"/>
        </w:rPr>
        <w:t>trend.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643.679993pt;margin-top:12.270821pt;width:290.3pt;height:217.1pt;mso-position-horizontal-relative:page;mso-position-vertical-relative:paragraph;z-index:1480;mso-wrap-distance-left:0;mso-wrap-distance-right:0" coordorigin="12874,245" coordsize="5806,4342">
            <v:rect style="position:absolute;left:12960;top:807;width:5432;height:3600" filled="false" stroked="true" strokeweight="4.560pt" strokecolor="#4e67c7">
              <v:stroke dashstyle="solid"/>
            </v:rect>
            <v:rect style="position:absolute;left:12873;top:245;width:5806;height:4342" filled="true" fillcolor="#ffffff" stroked="false">
              <v:fill type="solid"/>
            </v:rect>
            <v:rect style="position:absolute;left:12979;top:1171;width:5432;height:3156" filled="false" stroked="true" strokeweight="4.560pt" strokecolor="#4e67c7">
              <v:stroke dashstyle="solid"/>
            </v:rect>
            <v:rect style="position:absolute;left:14239;top:915;width:2736;height:490" filled="true" fillcolor="#ffffff" stroked="false">
              <v:fill type="solid"/>
            </v:rect>
            <v:shape style="position:absolute;left:12873;top:245;width:5806;height:4342" type="#_x0000_t202" filled="false" stroked="false">
              <v:textbox inset="0,0,0,0">
                <w:txbxContent>
                  <w:p>
                    <w:pPr>
                      <w:spacing w:before="591"/>
                      <w:ind w:left="1570" w:right="0" w:firstLine="0"/>
                      <w:jc w:val="left"/>
                      <w:rPr>
                        <w:rFonts w:ascii="Arial Black"/>
                        <w:b/>
                        <w:sz w:val="48"/>
                      </w:rPr>
                    </w:pPr>
                    <w:r>
                      <w:rPr>
                        <w:rFonts w:ascii="Arial Black"/>
                        <w:b/>
                        <w:color w:val="4E67C7"/>
                        <w:sz w:val="48"/>
                      </w:rPr>
                      <w:t>Look for: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66" w:val="left" w:leader="none"/>
                      </w:tabs>
                      <w:spacing w:line="230" w:lineRule="auto" w:before="174"/>
                      <w:ind w:left="765" w:right="920" w:hanging="37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Chef-crafted sandwich builds to more</w:t>
                    </w:r>
                    <w:r>
                      <w:rPr>
                        <w:spacing w:val="-3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fully emerge in the fast-casual arena to elevate the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menu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765" w:val="left" w:leader="none"/>
                        <w:tab w:pos="766" w:val="left" w:leader="none"/>
                      </w:tabs>
                      <w:spacing w:line="232" w:lineRule="auto" w:before="21"/>
                      <w:ind w:left="765" w:right="895" w:hanging="37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More quick-service operators to partner with award-winning chefs for crafted creations, and marketing of those chefs</w:t>
                    </w:r>
                    <w:r>
                      <w:rPr>
                        <w:spacing w:val="-3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 menus and in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advertising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9200" w:h="10800" w:orient="landscape"/>
          <w:pgMar w:header="602" w:footer="81" w:top="1080" w:bottom="280" w:left="280" w:right="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spacing w:line="20" w:lineRule="exact"/>
        <w:ind w:left="511"/>
        <w:rPr>
          <w:sz w:val="2"/>
        </w:rPr>
      </w:pPr>
      <w:r>
        <w:rPr>
          <w:sz w:val="2"/>
        </w:rPr>
        <w:pict>
          <v:group style="width:879.5pt;height:.75pt;mso-position-horizontal-relative:char;mso-position-vertical-relative:line" coordorigin="0,0" coordsize="17590,15">
            <v:line style="position:absolute" from="0,7" to="17590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2"/>
        <w:rPr>
          <w:sz w:val="6"/>
        </w:rPr>
      </w:pPr>
    </w:p>
    <w:p>
      <w:pPr>
        <w:spacing w:after="0"/>
        <w:rPr>
          <w:sz w:val="6"/>
        </w:rPr>
        <w:sectPr>
          <w:pgSz w:w="19200" w:h="10800" w:orient="landscape"/>
          <w:pgMar w:header="602" w:footer="81" w:top="1080" w:bottom="280" w:left="280" w:right="0"/>
        </w:sectPr>
      </w:pPr>
    </w:p>
    <w:p>
      <w:pPr>
        <w:pStyle w:val="Heading1"/>
        <w:spacing w:line="1322" w:lineRule="exact"/>
        <w:ind w:left="526"/>
      </w:pPr>
      <w:r>
        <w:rPr/>
        <w:pict>
          <v:group style="position:absolute;margin-left:40.32pt;margin-top:55.388836pt;width:576.5pt;height:388.4pt;mso-position-horizontal-relative:page;mso-position-vertical-relative:paragraph;z-index:-9640" coordorigin="806,1108" coordsize="11530,7768">
            <v:shape style="position:absolute;left:806;top:2908;width:11530;height:5967" type="#_x0000_t75" alt="A close up of a sandwich on a plate  Description generated with very high confidence" stroked="false">
              <v:imagedata r:id="rId12" o:title=""/>
            </v:shape>
            <v:shape style="position:absolute;left:8546;top:1230;width:3312;height:3312" coordorigin="8546,1231" coordsize="3312,3312" path="m10202,1231l10127,1233,10052,1238,9978,1246,9905,1258,9833,1272,9762,1290,9693,1311,9625,1335,9558,1361,9493,1390,9429,1422,9367,1457,9306,1494,9247,1534,9190,1576,9135,1620,9082,1667,9031,1716,8983,1767,8936,1820,8891,1875,8849,1932,8810,1991,8772,2051,8738,2113,8706,2177,8677,2242,8650,2309,8626,2377,8606,2447,8588,2517,8573,2589,8562,2662,8553,2736,8548,2811,8546,2887,8548,2963,8553,3038,8562,3112,8573,3185,8588,3256,8606,3327,8626,3397,8650,3465,8677,3532,8706,3597,8738,3661,8772,3723,8810,3783,8849,3842,8891,3899,8936,3954,8983,4007,9031,4058,9082,4107,9135,4153,9190,4198,9247,4240,9306,4280,9367,4317,9429,4351,9493,4383,9558,4413,9625,4439,9693,4463,9762,4484,9833,4502,9905,4516,9978,4528,10052,4536,10127,4541,10202,4543,10278,4541,10353,4536,10427,4528,10500,4516,10572,4502,10643,4484,10712,4463,10780,4439,10847,4413,10912,4383,10976,4351,11038,4317,11099,4280,11157,4240,11214,4198,11269,4153,11322,4107,11373,4058,11422,4007,11469,3954,11513,3899,11555,3842,11595,3783,11632,3723,11667,3661,11699,3597,11728,3532,11755,3465,11778,3397,11799,3327,11817,3256,11832,3185,11843,3112,11852,3038,11857,2963,11858,2887,11857,2811,11852,2736,11843,2662,11832,2589,11817,2517,11799,2447,11778,2377,11755,2309,11728,2242,11699,2177,11667,2113,11632,2051,11595,1991,11555,1932,11513,1875,11469,1820,11422,1767,11373,1716,11322,1667,11269,1620,11214,1576,11157,1534,11099,1494,11038,1457,10976,1422,10912,1390,10847,1361,10780,1335,10712,1311,10643,1290,10572,1272,10500,1258,10427,1246,10353,1238,10278,1233,10202,1231xe" filled="true" fillcolor="#ffffff" stroked="false">
              <v:path arrowok="t"/>
              <v:fill type="solid"/>
            </v:shape>
            <v:shape style="position:absolute;left:8546;top:1230;width:3312;height:3312" coordorigin="8546,1231" coordsize="3312,3312" path="m8546,2887l8548,2811,8553,2736,8562,2662,8573,2589,8588,2517,8606,2447,8626,2377,8650,2309,8677,2242,8706,2177,8738,2113,8772,2051,8810,1991,8849,1932,8891,1875,8936,1820,8983,1767,9031,1716,9082,1667,9135,1620,9190,1576,9247,1534,9306,1494,9367,1457,9429,1422,9493,1390,9558,1361,9625,1335,9693,1311,9762,1290,9833,1272,9905,1258,9978,1246,10052,1238,10127,1233,10202,1231,10278,1233,10353,1238,10427,1246,10500,1258,10572,1272,10643,1290,10712,1311,10780,1335,10847,1361,10912,1390,10976,1422,11038,1457,11099,1494,11157,1534,11214,1576,11269,1620,11322,1667,11373,1716,11422,1767,11469,1820,11513,1875,11555,1932,11595,1991,11632,2051,11667,2113,11699,2177,11728,2242,11755,2309,11778,2377,11799,2447,11817,2517,11832,2589,11843,2662,11852,2736,11857,2811,11858,2887,11857,2963,11852,3038,11843,3112,11832,3185,11817,3256,11799,3327,11778,3397,11755,3465,11728,3532,11699,3597,11667,3661,11632,3723,11595,3783,11555,3842,11513,3899,11469,3954,11422,4007,11373,4058,11322,4107,11269,4153,11214,4198,11157,4240,11099,4280,11038,4317,10976,4351,10912,4383,10847,4413,10780,4439,10712,4463,10643,4484,10572,4502,10500,4516,10427,4528,10353,4536,10278,4541,10202,4543,10127,4541,10052,4536,9978,4528,9905,4516,9833,4502,9762,4484,9693,4463,9625,4439,9558,4413,9493,4383,9429,4351,9367,4317,9306,4280,9247,4240,9190,4198,9135,4153,9082,4107,9031,4058,8983,4007,8936,3954,8891,3899,8849,3842,8810,3783,8772,3723,8738,3661,8706,3597,8677,3532,8650,3465,8626,3397,8606,3327,8588,3256,8573,3185,8562,3112,8553,3038,8548,2963,8546,2887xe" filled="false" stroked="true" strokeweight="4.560pt" strokecolor="#5868af">
              <v:path arrowok="t"/>
              <v:stroke dashstyle="dash"/>
            </v:shape>
            <v:shape style="position:absolute;left:8865;top:1780;width:977;height:977" type="#_x0000_t75" alt="Image result for bagel icon" stroked="false">
              <v:imagedata r:id="rId13" o:title=""/>
            </v:shape>
            <v:shape style="position:absolute;left:806;top:1107;width:5668;height:1201" type="#_x0000_t202" filled="false" stroked="false">
              <v:textbox inset="0,0,0,0">
                <w:txbxContent>
                  <w:p>
                    <w:pPr>
                      <w:spacing w:line="1200" w:lineRule="exact" w:before="0"/>
                      <w:ind w:left="0" w:right="0" w:firstLine="0"/>
                      <w:jc w:val="left"/>
                      <w:rPr>
                        <w:sz w:val="120"/>
                      </w:rPr>
                    </w:pPr>
                    <w:r>
                      <w:rPr>
                        <w:sz w:val="120"/>
                      </w:rPr>
                      <w:t>sandwiches</w:t>
                    </w:r>
                  </w:p>
                </w:txbxContent>
              </v:textbox>
              <w10:wrap type="none"/>
            </v:shape>
            <v:shape style="position:absolute;left:9588;top:1525;width:1872;height:2381" type="#_x0000_t202" filled="false" stroked="false">
              <v:textbox inset="0,0,0,0">
                <w:txbxContent>
                  <w:p>
                    <w:pPr>
                      <w:spacing w:line="875" w:lineRule="exact" w:before="1"/>
                      <w:ind w:left="353" w:right="0" w:firstLine="0"/>
                      <w:jc w:val="left"/>
                      <w:rPr>
                        <w:rFonts w:ascii="Arial Black"/>
                        <w:b/>
                        <w:sz w:val="64"/>
                      </w:rPr>
                    </w:pPr>
                    <w:r>
                      <w:rPr>
                        <w:rFonts w:ascii="Arial Black"/>
                        <w:b/>
                        <w:color w:val="5868AF"/>
                        <w:sz w:val="64"/>
                      </w:rPr>
                      <w:t>10%</w:t>
                    </w:r>
                  </w:p>
                  <w:p>
                    <w:pPr>
                      <w:spacing w:line="225" w:lineRule="auto" w:before="0"/>
                      <w:ind w:left="0" w:right="18" w:firstLine="480"/>
                      <w:jc w:val="righ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sz w:val="28"/>
                      </w:rPr>
                      <w:t>increase of</w:t>
                    </w:r>
                    <w:r>
                      <w:rPr>
                        <w:rFonts w:ascii="Arial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Montreal bagel</w:t>
                    </w:r>
                    <w:r>
                      <w:rPr>
                        <w:rFonts w:ascii="Arial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mentions on</w:t>
                    </w:r>
                    <w:r>
                      <w:rPr>
                        <w:rFonts w:ascii="Arial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menus in the</w:t>
                    </w:r>
                    <w:r>
                      <w:rPr>
                        <w:rFonts w:ascii="Arial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past 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Regional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  <w:spacing w:before="11"/>
        <w:rPr>
          <w:sz w:val="17"/>
        </w:rPr>
      </w:pPr>
    </w:p>
    <w:p>
      <w:pPr>
        <w:pStyle w:val="ListParagraph"/>
        <w:numPr>
          <w:ilvl w:val="0"/>
          <w:numId w:val="6"/>
        </w:numPr>
        <w:tabs>
          <w:tab w:pos="798" w:val="left" w:leader="none"/>
        </w:tabs>
        <w:spacing w:line="235" w:lineRule="auto" w:before="0" w:after="0"/>
        <w:ind w:left="797" w:right="642" w:hanging="271"/>
        <w:jc w:val="left"/>
        <w:rPr>
          <w:sz w:val="24"/>
        </w:rPr>
      </w:pPr>
      <w:r>
        <w:rPr>
          <w:sz w:val="24"/>
        </w:rPr>
        <w:t>American cuisine is anchored by regional preferences and culinary traditions, and one </w:t>
      </w:r>
      <w:r>
        <w:rPr>
          <w:spacing w:val="-3"/>
          <w:sz w:val="24"/>
        </w:rPr>
        <w:t>region’s </w:t>
      </w:r>
      <w:r>
        <w:rPr>
          <w:sz w:val="24"/>
        </w:rPr>
        <w:t>favorite food</w:t>
      </w:r>
      <w:r>
        <w:rPr>
          <w:spacing w:val="-38"/>
          <w:sz w:val="24"/>
        </w:rPr>
        <w:t> </w:t>
      </w:r>
      <w:r>
        <w:rPr>
          <w:sz w:val="24"/>
        </w:rPr>
        <w:t>is often seen as truly unique or even odd to people in another region. </w:t>
      </w:r>
      <w:r>
        <w:rPr>
          <w:spacing w:val="-4"/>
          <w:sz w:val="24"/>
        </w:rPr>
        <w:t>At </w:t>
      </w:r>
      <w:r>
        <w:rPr>
          <w:sz w:val="24"/>
        </w:rPr>
        <w:t>a time when consumers are more food-savvy and endlessly curious about flavors than ever before, there could </w:t>
      </w:r>
      <w:r>
        <w:rPr>
          <w:b/>
          <w:i/>
          <w:sz w:val="24"/>
        </w:rPr>
        <w:t>be prime opportunity in </w:t>
      </w:r>
      <w:r>
        <w:rPr>
          <w:b/>
          <w:i/>
          <w:sz w:val="24"/>
        </w:rPr>
        <w:t>promoting regional influences for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sandwiches</w:t>
      </w:r>
      <w:r>
        <w:rPr>
          <w:sz w:val="24"/>
        </w:rPr>
        <w:t>.</w:t>
      </w:r>
    </w:p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798" w:val="left" w:leader="none"/>
        </w:tabs>
        <w:spacing w:line="235" w:lineRule="auto" w:before="1" w:after="0"/>
        <w:ind w:left="797" w:right="875" w:hanging="271"/>
        <w:jc w:val="left"/>
        <w:rPr>
          <w:sz w:val="24"/>
        </w:rPr>
      </w:pPr>
      <w:r>
        <w:rPr>
          <w:b/>
          <w:i/>
          <w:sz w:val="24"/>
        </w:rPr>
        <w:t>Southern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fare</w:t>
      </w:r>
      <w:r>
        <w:rPr>
          <w:b/>
          <w:i/>
          <w:spacing w:val="-4"/>
          <w:sz w:val="24"/>
        </w:rPr>
        <w:t> </w:t>
      </w:r>
      <w:r>
        <w:rPr>
          <w:sz w:val="24"/>
        </w:rPr>
        <w:t>provides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wide</w:t>
      </w:r>
      <w:r>
        <w:rPr>
          <w:spacing w:val="-5"/>
          <w:sz w:val="24"/>
        </w:rPr>
        <w:t> </w:t>
      </w:r>
      <w:r>
        <w:rPr>
          <w:sz w:val="24"/>
        </w:rPr>
        <w:t>array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inspiration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for </w:t>
      </w:r>
      <w:r>
        <w:rPr>
          <w:sz w:val="24"/>
        </w:rPr>
        <w:t>regional sandwiches, from fried bologna sandwiches topped with pimento cheese to vegetarian options featuring fried green tomatoes or collard</w:t>
      </w:r>
      <w:r>
        <w:rPr>
          <w:spacing w:val="-31"/>
          <w:sz w:val="24"/>
        </w:rPr>
        <w:t> </w:t>
      </w:r>
      <w:r>
        <w:rPr>
          <w:sz w:val="24"/>
        </w:rPr>
        <w:t>greens.</w:t>
      </w:r>
    </w:p>
    <w:p>
      <w:pPr>
        <w:pStyle w:val="BodyText"/>
        <w:spacing w:before="4"/>
        <w:rPr>
          <w:sz w:val="30"/>
        </w:rPr>
      </w:pPr>
    </w:p>
    <w:p>
      <w:pPr>
        <w:pStyle w:val="ListParagraph"/>
        <w:numPr>
          <w:ilvl w:val="0"/>
          <w:numId w:val="6"/>
        </w:numPr>
        <w:tabs>
          <w:tab w:pos="798" w:val="left" w:leader="none"/>
        </w:tabs>
        <w:spacing w:line="235" w:lineRule="auto" w:before="0" w:after="0"/>
        <w:ind w:left="797" w:right="720" w:hanging="271"/>
        <w:jc w:val="left"/>
        <w:rPr>
          <w:sz w:val="24"/>
        </w:rPr>
      </w:pPr>
      <w:r>
        <w:rPr/>
        <w:pict>
          <v:shape style="position:absolute;margin-left:736.460022pt;margin-top:35.457272pt;width:88.2pt;height:24pt;mso-position-horizontal-relative:page;mso-position-vertical-relative:paragraph;z-index:-9736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4E67C7"/>
                      <w:sz w:val="48"/>
                    </w:rPr>
                    <w:t>Look </w:t>
                  </w:r>
                  <w:r>
                    <w:rPr>
                      <w:b/>
                      <w:color w:val="4E67C7"/>
                      <w:spacing w:val="-3"/>
                      <w:sz w:val="48"/>
                    </w:rPr>
                    <w:t>for: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643.679993pt;margin-top:16.857271pt;width:290.3pt;height:217.1pt;mso-position-horizontal-relative:page;mso-position-vertical-relative:paragraph;z-index:-9712" coordorigin="12874,337" coordsize="5806,4342">
            <v:rect style="position:absolute;left:12960;top:898;width:5432;height:3600" filled="false" stroked="true" strokeweight="4.560pt" strokecolor="#4e67c7">
              <v:stroke dashstyle="solid"/>
            </v:rect>
            <v:rect style="position:absolute;left:12873;top:337;width:5806;height:4342" filled="true" fillcolor="#ffffff" stroked="false">
              <v:fill type="solid"/>
            </v:rect>
            <v:rect style="position:absolute;left:12979;top:1263;width:5432;height:3156" filled="false" stroked="true" strokeweight="4.560pt" strokecolor="#4e67c7">
              <v:stroke dashstyle="solid"/>
            </v:rect>
            <v:rect style="position:absolute;left:14239;top:1006;width:2736;height:490" filled="true" fillcolor="#ffffff" stroked="false">
              <v:fill type="solid"/>
            </v:rect>
            <w10:wrap type="none"/>
          </v:group>
        </w:pict>
      </w:r>
      <w:r>
        <w:rPr>
          <w:sz w:val="24"/>
        </w:rPr>
        <w:t>Regional and global mashups call for new twists on</w:t>
      </w:r>
      <w:r>
        <w:rPr>
          <w:spacing w:val="-27"/>
          <w:sz w:val="24"/>
        </w:rPr>
        <w:t> </w:t>
      </w:r>
      <w:r>
        <w:rPr>
          <w:sz w:val="24"/>
        </w:rPr>
        <w:t>the classic grilled Cuban sandwich and unique fillings to dress up Montreal bagel</w:t>
      </w:r>
      <w:r>
        <w:rPr>
          <w:spacing w:val="-15"/>
          <w:sz w:val="24"/>
        </w:rPr>
        <w:t> </w:t>
      </w:r>
      <w:r>
        <w:rPr>
          <w:sz w:val="24"/>
        </w:rPr>
        <w:t>sandwiches.</w:t>
      </w:r>
    </w:p>
    <w:p>
      <w:pPr>
        <w:pStyle w:val="Heading4"/>
        <w:spacing w:line="240" w:lineRule="auto" w:before="67"/>
        <w:ind w:left="2094"/>
        <w:rPr>
          <w:rFonts w:ascii="Arial Black"/>
          <w:b/>
        </w:rPr>
      </w:pPr>
      <w:r>
        <w:rPr>
          <w:rFonts w:ascii="Arial Black"/>
          <w:b/>
          <w:color w:val="4E67C7"/>
        </w:rPr>
        <w:t>Look for:</w:t>
      </w:r>
    </w:p>
    <w:p>
      <w:pPr>
        <w:pStyle w:val="ListParagraph"/>
        <w:numPr>
          <w:ilvl w:val="1"/>
          <w:numId w:val="6"/>
        </w:numPr>
        <w:tabs>
          <w:tab w:pos="1289" w:val="left" w:leader="none"/>
          <w:tab w:pos="1290" w:val="left" w:leader="none"/>
        </w:tabs>
        <w:spacing w:line="232" w:lineRule="auto" w:before="176" w:after="0"/>
        <w:ind w:left="1289" w:right="1504" w:hanging="370"/>
        <w:jc w:val="left"/>
        <w:rPr>
          <w:sz w:val="24"/>
        </w:rPr>
      </w:pPr>
      <w:r>
        <w:rPr>
          <w:sz w:val="24"/>
        </w:rPr>
        <w:t>More top chains to experiment with lesser-known regional sandwich</w:t>
      </w:r>
      <w:r>
        <w:rPr>
          <w:spacing w:val="-22"/>
          <w:sz w:val="24"/>
        </w:rPr>
        <w:t> </w:t>
      </w:r>
      <w:r>
        <w:rPr>
          <w:sz w:val="24"/>
        </w:rPr>
        <w:t>varieties, such as Buffalo, </w:t>
      </w:r>
      <w:r>
        <w:rPr>
          <w:spacing w:val="-15"/>
          <w:sz w:val="24"/>
        </w:rPr>
        <w:t>N.Y.’s </w:t>
      </w:r>
      <w:r>
        <w:rPr>
          <w:sz w:val="24"/>
        </w:rPr>
        <w:t>beef on weck and Louisville’s hot</w:t>
      </w:r>
      <w:r>
        <w:rPr>
          <w:spacing w:val="-7"/>
          <w:sz w:val="24"/>
        </w:rPr>
        <w:t> </w:t>
      </w:r>
      <w:r>
        <w:rPr>
          <w:sz w:val="24"/>
        </w:rPr>
        <w:t>brown</w:t>
      </w:r>
    </w:p>
    <w:p>
      <w:pPr>
        <w:pStyle w:val="ListParagraph"/>
        <w:numPr>
          <w:ilvl w:val="1"/>
          <w:numId w:val="6"/>
        </w:numPr>
        <w:tabs>
          <w:tab w:pos="1289" w:val="left" w:leader="none"/>
          <w:tab w:pos="1290" w:val="left" w:leader="none"/>
        </w:tabs>
        <w:spacing w:line="230" w:lineRule="auto" w:before="22" w:after="0"/>
        <w:ind w:left="1289" w:right="1571" w:hanging="370"/>
        <w:jc w:val="left"/>
        <w:rPr>
          <w:sz w:val="24"/>
        </w:rPr>
      </w:pPr>
      <w:r>
        <w:rPr>
          <w:sz w:val="24"/>
        </w:rPr>
        <w:t>Experimentation into regions beyond</w:t>
      </w:r>
      <w:r>
        <w:rPr>
          <w:spacing w:val="-37"/>
          <w:sz w:val="24"/>
        </w:rPr>
        <w:t> </w:t>
      </w:r>
      <w:r>
        <w:rPr>
          <w:sz w:val="24"/>
        </w:rPr>
        <w:t>the U.S., such as </w:t>
      </w:r>
      <w:r>
        <w:rPr>
          <w:spacing w:val="-3"/>
          <w:sz w:val="24"/>
        </w:rPr>
        <w:t>Yucatan, </w:t>
      </w:r>
      <w:r>
        <w:rPr>
          <w:sz w:val="24"/>
        </w:rPr>
        <w:t>Mexico-style sandwiches</w:t>
      </w:r>
    </w:p>
    <w:p>
      <w:pPr>
        <w:spacing w:after="0" w:line="230" w:lineRule="auto"/>
        <w:jc w:val="left"/>
        <w:rPr>
          <w:sz w:val="24"/>
        </w:rPr>
        <w:sectPr>
          <w:type w:val="continuous"/>
          <w:pgSz w:w="19200" w:h="10800" w:orient="landscape"/>
          <w:pgMar w:top="0" w:bottom="0" w:left="280" w:right="0"/>
          <w:cols w:num="2" w:equalWidth="0">
            <w:col w:w="4754" w:space="7316"/>
            <w:col w:w="6850"/>
          </w:cols>
        </w:sectPr>
      </w:pPr>
    </w:p>
    <w:p>
      <w:pPr>
        <w:pStyle w:val="BodyText"/>
        <w:spacing w:before="9"/>
        <w:rPr>
          <w:sz w:val="3"/>
        </w:rPr>
      </w:pPr>
      <w:r>
        <w:rPr/>
        <w:pict>
          <v:group style="position:absolute;margin-left:40.32pt;margin-top:66.339996pt;width:577.2pt;height:439.6pt;mso-position-horizontal-relative:page;mso-position-vertical-relative:page;z-index:1912" coordorigin="806,1327" coordsize="11544,8792">
            <v:shape style="position:absolute;left:806;top:4159;width:11544;height:5960" type="#_x0000_t75" alt="A close up of a sandwich  Description generated with very high confidence" stroked="false">
              <v:imagedata r:id="rId14" o:title=""/>
            </v:shape>
            <v:shape style="position:absolute;left:8136;top:2188;width:4066;height:3944" coordorigin="8136,2189" coordsize="4066,3944" path="m10169,2189l10091,2190,10014,2194,9937,2201,9862,2211,9787,2224,9713,2239,9640,2256,9569,2276,9498,2299,9429,2324,9361,2351,9294,2380,9228,2412,9164,2446,9101,2482,9040,2521,8980,2561,8922,2603,8865,2647,8810,2694,8757,2742,8706,2791,8657,2843,8609,2896,8563,2951,8520,3007,8478,3065,8439,3125,8401,3186,8366,3248,8333,3312,8303,3377,8275,3443,8249,3510,8226,3578,8205,3648,8187,3718,8172,3790,8159,3862,8149,3936,8142,4010,8137,4085,8136,4160,8137,4236,8142,4311,8149,4385,8159,4458,8172,4531,8187,4602,8205,4673,8226,4742,8249,4811,8275,4878,8303,4944,8333,5009,8366,5073,8401,5135,8439,5196,8478,5255,8520,5313,8563,5370,8609,5425,8657,5478,8706,5529,8757,5579,8810,5627,8865,5673,8922,5718,8980,5760,9040,5800,9101,5838,9164,5875,9228,5909,9294,5940,9361,5970,9429,5997,9498,6022,9569,6045,9640,6065,9713,6082,9787,6097,9862,6110,9937,6119,10014,6126,10091,6131,10169,6132,10247,6131,10324,6126,10400,6119,10476,6110,10551,6097,10624,6082,10697,6065,10769,6045,10839,6022,10909,5997,10977,5970,11044,5940,11109,5909,11174,5875,11236,5838,11298,5800,11358,5760,11416,5718,11472,5673,11527,5627,11580,5579,11632,5529,11681,5478,11729,5425,11774,5370,11818,5313,11859,5255,11899,5196,11936,5135,11971,5073,12004,5009,12035,4944,12063,4878,12088,4811,12112,4742,12132,4673,12150,4602,12166,4531,12179,4458,12189,4385,12196,4311,12200,4236,12202,4160,12200,4085,12196,4010,12189,3936,12179,3862,12166,3790,12150,3718,12132,3648,12112,3578,12088,3510,12063,3443,12035,3377,12004,3312,11971,3248,11936,3186,11899,3125,11859,3065,11818,3007,11774,2951,11729,2896,11681,2843,11632,2791,11580,2742,11527,2694,11472,2647,11416,2603,11358,2561,11298,2521,11236,2482,11174,2446,11109,2412,11044,2380,10977,2351,10909,2324,10839,2299,10769,2276,10697,2256,10624,2239,10551,2224,10476,2211,10400,2201,10324,2194,10247,2190,10169,2189xe" filled="true" fillcolor="#ffffff" stroked="false">
              <v:path arrowok="t"/>
              <v:fill type="solid"/>
            </v:shape>
            <v:shape style="position:absolute;left:10377;top:2606;width:1721;height:3428" coordorigin="10378,2607" coordsize="1721,3428" path="m11380,2607l11172,2863,11231,2912,11286,2964,11339,3019,11389,3076,11437,3135,11481,3196,11523,3258,11561,3323,11597,3390,11629,3458,11658,3528,11684,3599,11707,3671,11726,3745,11742,3819,11754,3895,11762,3970,11767,4045,11769,4120,11767,4193,11762,4266,11753,4339,11742,4410,11727,4481,11709,4550,11688,4618,11664,4686,11637,4751,11608,4816,11575,4879,11540,4940,11502,5000,11462,5058,11420,5114,11375,5169,11327,5221,11277,5271,11225,5319,11171,5365,11115,5409,11057,5450,10997,5488,10935,5524,10871,5557,10805,5588,10738,5616,10669,5640,10598,5662,10526,5680,10453,5696,10378,5708,10422,6034,10499,6022,10575,6007,10650,5989,10724,5968,10797,5944,10869,5918,10940,5888,11010,5856,11078,5821,11144,5784,11209,5743,11273,5701,11335,5655,11395,5608,11453,5557,11509,5505,11564,5450,11616,5393,11666,5334,11713,5274,11757,5212,11798,5150,11837,5086,11873,5021,11906,4956,11937,4889,11965,4822,11990,4754,12012,4686,12032,4617,12050,4547,12064,4477,12076,4406,12086,4336,12093,4265,12097,4194,12098,4123,12097,4052,12094,3981,12088,3911,12079,3840,12068,3770,12054,3701,12038,3632,12019,3563,11997,3495,11974,3428,11947,3362,11918,3296,11887,3232,11853,3168,11817,3106,11778,3045,11737,2985,11693,2926,11647,2869,11598,2813,11547,2759,11494,2706,11438,2656,11380,2607xe" filled="true" fillcolor="#f04123" stroked="false">
              <v:path arrowok="t"/>
              <v:fill type="solid"/>
            </v:shape>
            <v:shape style="position:absolute;left:8220;top:2174;width:3160;height:3878" coordorigin="8220,2175" coordsize="3160,3878" path="m10135,2175l10055,2177,9976,2183,9896,2192,9821,2204,9747,2219,9674,2236,9602,2256,9532,2278,9463,2303,9395,2331,9329,2361,9264,2393,9200,2428,9138,2464,9078,2503,9019,2544,8963,2587,8907,2632,8854,2679,8802,2728,8752,2779,8705,2831,8659,2885,8615,2941,8573,2998,8533,3057,8496,3117,8460,3179,8427,3242,8396,3306,8368,3371,8342,3437,8318,3505,8297,3574,8278,3643,8262,3713,8248,3785,8237,3856,8229,3929,8223,4002,8220,4076,8220,4151,8223,4226,8229,4301,8238,4377,8250,4452,8265,4526,8282,4599,8302,4671,8324,4741,8349,4810,8377,4878,8407,4944,8439,5009,8474,5073,8510,5134,8549,5195,8590,5253,8633,5310,8678,5365,8725,5419,8774,5471,8825,5520,8877,5568,8931,5614,8987,5658,9044,5700,9103,5739,9163,5777,9225,5812,9287,5846,9352,5876,9417,5905,9483,5931,9551,5955,9619,5976,9689,5995,9759,6011,9830,6025,9902,6036,9975,6044,10048,6050,10122,6052,10197,6052,10271,6049,10347,6043,10422,6034,10380,5723,10145,5723,10067,5720,9991,5714,9914,5704,9838,5690,9764,5673,9690,5653,9617,5629,9545,5601,9474,5570,9405,5535,9338,5497,9272,5456,9208,5412,9146,5364,9089,5315,9034,5264,8982,5211,8933,5156,8886,5099,8843,5040,8803,4980,8765,4919,8731,4856,8699,4792,8671,4726,8645,4660,8623,4593,8603,4525,8587,4456,8573,4387,8563,4317,8555,4247,8551,4176,8550,4105,8552,4035,8557,3964,8565,3894,8576,3823,8590,3754,8608,3684,8628,3616,8652,3548,8679,3480,8709,3414,8743,3349,8779,3285,8819,3222,8862,3161,8909,3101,8958,3043,9009,2988,9062,2936,9117,2887,9174,2841,9232,2797,9293,2757,9354,2719,9417,2685,9481,2653,9546,2625,9613,2599,9680,2577,9748,2557,9817,2541,9886,2527,9956,2517,10026,2510,10097,2505,10167,2504,11240,2504,11185,2468,11116,2427,11047,2389,10976,2355,10904,2323,10830,2294,10756,2269,10681,2246,10605,2226,10528,2210,10450,2196,10372,2186,10293,2179,10214,2175,10135,2175xm10378,5708l10300,5717,10222,5721,10145,5723,10380,5723,10378,5708xm11240,2504l10167,2504,10238,2506,10309,2511,10379,2519,10449,2530,10519,2544,10589,2562,10657,2583,10725,2606,10792,2633,10859,2663,10924,2697,10988,2733,11051,2773,11112,2816,11172,2863,11380,2607,11316,2557,11251,2511,11240,2504xe" filled="true" fillcolor="#d9d9d9" stroked="false">
              <v:path arrowok="t"/>
              <v:fill type="solid"/>
            </v:shape>
            <v:line style="position:absolute" from="11348,2881" to="11348,4910" stroked="true" strokeweight="3pt" strokecolor="#000000">
              <v:stroke dashstyle="solid"/>
            </v:line>
            <v:shape style="position:absolute;left:806;top:1326;width:5395;height:2209" type="#_x0000_t202" filled="false" stroked="false">
              <v:textbox inset="0,0,0,0">
                <w:txbxContent>
                  <w:p>
                    <w:pPr>
                      <w:spacing w:line="994" w:lineRule="exact" w:before="0"/>
                      <w:ind w:left="0" w:right="0" w:firstLine="0"/>
                      <w:jc w:val="left"/>
                      <w:rPr>
                        <w:sz w:val="120"/>
                      </w:rPr>
                    </w:pPr>
                    <w:r>
                      <w:rPr>
                        <w:spacing w:val="-4"/>
                        <w:sz w:val="120"/>
                      </w:rPr>
                      <w:t>Alternative</w:t>
                    </w:r>
                  </w:p>
                  <w:p>
                    <w:pPr>
                      <w:spacing w:line="1214" w:lineRule="exact" w:before="0"/>
                      <w:ind w:left="0" w:right="0" w:firstLine="0"/>
                      <w:jc w:val="left"/>
                      <w:rPr>
                        <w:sz w:val="120"/>
                      </w:rPr>
                    </w:pPr>
                    <w:r>
                      <w:rPr>
                        <w:sz w:val="120"/>
                      </w:rPr>
                      <w:t>proteins</w:t>
                    </w:r>
                  </w:p>
                </w:txbxContent>
              </v:textbox>
              <w10:wrap type="none"/>
            </v:shape>
            <v:shape style="position:absolute;left:8967;top:2842;width:2303;height:2382" type="#_x0000_t202" filled="false" stroked="false">
              <v:textbox inset="0,0,0,0">
                <w:txbxContent>
                  <w:p>
                    <w:pPr>
                      <w:spacing w:line="875" w:lineRule="exact" w:before="1"/>
                      <w:ind w:left="787" w:right="0" w:firstLine="0"/>
                      <w:jc w:val="left"/>
                      <w:rPr>
                        <w:rFonts w:ascii="Arial Black"/>
                        <w:b/>
                        <w:sz w:val="64"/>
                      </w:rPr>
                    </w:pPr>
                    <w:r>
                      <w:rPr>
                        <w:rFonts w:ascii="Arial Black"/>
                        <w:b/>
                        <w:color w:val="F04123"/>
                        <w:sz w:val="64"/>
                      </w:rPr>
                      <w:t>37%</w:t>
                    </w:r>
                  </w:p>
                  <w:p>
                    <w:pPr>
                      <w:spacing w:line="225" w:lineRule="auto" w:before="0"/>
                      <w:ind w:left="0" w:right="18" w:firstLine="326"/>
                      <w:jc w:val="righ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sz w:val="28"/>
                      </w:rPr>
                      <w:t>of Gen</w:t>
                    </w:r>
                    <w:r>
                      <w:rPr>
                        <w:rFonts w:ascii="Arial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Zers</w:t>
                    </w:r>
                    <w:r>
                      <w:rPr>
                        <w:rFonts w:ascii="Arial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are</w:t>
                    </w:r>
                    <w:r>
                      <w:rPr>
                        <w:rFonts w:ascii="Arial"/>
                        <w:spacing w:val="-1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interested</w:t>
                    </w:r>
                    <w:r>
                      <w:rPr>
                        <w:rFonts w:ascii="Arial"/>
                        <w:spacing w:val="-15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in</w:t>
                    </w:r>
                    <w:r>
                      <w:rPr>
                        <w:rFonts w:ascii="Arial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trying</w:t>
                    </w:r>
                    <w:r>
                      <w:rPr>
                        <w:rFonts w:ascii="Arial"/>
                        <w:spacing w:val="-1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sandwiches</w:t>
                    </w:r>
                    <w:r>
                      <w:rPr>
                        <w:rFonts w:ascii="Arial"/>
                        <w:spacing w:val="-16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with</w:t>
                    </w:r>
                    <w:r>
                      <w:rPr>
                        <w:rFonts w:ascii="Arial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alternative</w:t>
                    </w:r>
                    <w:r>
                      <w:rPr>
                        <w:rFonts w:ascii="Arial"/>
                        <w:spacing w:val="-17"/>
                        <w:sz w:val="28"/>
                      </w:rPr>
                      <w:t> </w:t>
                    </w:r>
                    <w:r>
                      <w:rPr>
                        <w:rFonts w:ascii="Arial"/>
                        <w:sz w:val="28"/>
                      </w:rPr>
                      <w:t>meat</w:t>
                    </w:r>
                  </w:p>
                  <w:p>
                    <w:pPr>
                      <w:spacing w:line="305" w:lineRule="exact" w:before="0"/>
                      <w:ind w:left="0" w:right="19" w:firstLine="0"/>
                      <w:jc w:val="right"/>
                      <w:rPr>
                        <w:rFonts w:ascii="Arial"/>
                        <w:sz w:val="28"/>
                      </w:rPr>
                    </w:pPr>
                    <w:r>
                      <w:rPr>
                        <w:rFonts w:ascii="Arial"/>
                        <w:sz w:val="28"/>
                      </w:rPr>
                      <w:t>options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line="20" w:lineRule="exact"/>
        <w:ind w:left="511"/>
        <w:rPr>
          <w:sz w:val="2"/>
        </w:rPr>
      </w:pPr>
      <w:r>
        <w:rPr>
          <w:sz w:val="2"/>
        </w:rPr>
        <w:pict>
          <v:group style="width:879.5pt;height:.75pt;mso-position-horizontal-relative:char;mso-position-vertical-relative:line" coordorigin="0,0" coordsize="17590,15">
            <v:line style="position:absolute" from="0,7" to="17590,7" stroked="true" strokeweight=".72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ListParagraph"/>
        <w:numPr>
          <w:ilvl w:val="2"/>
          <w:numId w:val="6"/>
        </w:numPr>
        <w:tabs>
          <w:tab w:pos="12829" w:val="left" w:leader="none"/>
        </w:tabs>
        <w:spacing w:line="235" w:lineRule="auto" w:before="93" w:after="0"/>
        <w:ind w:left="12828" w:right="665" w:hanging="271"/>
        <w:jc w:val="left"/>
        <w:rPr>
          <w:sz w:val="24"/>
        </w:rPr>
      </w:pPr>
      <w:r>
        <w:rPr/>
        <w:pict>
          <v:shape style="position:absolute;margin-left:655.419983pt;margin-top:64.467262pt;width:34.5pt;height:12pt;mso-position-horizontal-relative:page;mso-position-vertical-relative:paragraph;z-index:176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40" w:lineRule="exact"/>
                  </w:pPr>
                  <w:r>
                    <w:rPr>
                      <w:spacing w:val="-5"/>
                    </w:rPr>
                    <w:t>Burger.</w:t>
                  </w:r>
                </w:p>
              </w:txbxContent>
            </v:textbox>
            <w10:wrap type="topAndBottom"/>
          </v:shape>
        </w:pict>
      </w:r>
      <w:r>
        <w:rPr>
          <w:sz w:val="24"/>
        </w:rPr>
        <w:t>Alternative</w:t>
      </w:r>
      <w:r>
        <w:rPr>
          <w:spacing w:val="-11"/>
          <w:sz w:val="24"/>
        </w:rPr>
        <w:t> </w:t>
      </w:r>
      <w:r>
        <w:rPr>
          <w:sz w:val="24"/>
        </w:rPr>
        <w:t>proteins</w:t>
      </w:r>
      <w:r>
        <w:rPr>
          <w:spacing w:val="-10"/>
          <w:sz w:val="24"/>
        </w:rPr>
        <w:t> </w:t>
      </w:r>
      <w:r>
        <w:rPr>
          <w:sz w:val="24"/>
        </w:rPr>
        <w:t>have</w:t>
      </w:r>
      <w:r>
        <w:rPr>
          <w:spacing w:val="-6"/>
          <w:sz w:val="24"/>
        </w:rPr>
        <w:t> </w:t>
      </w:r>
      <w:r>
        <w:rPr>
          <w:sz w:val="24"/>
        </w:rPr>
        <w:t>been</w:t>
      </w:r>
      <w:r>
        <w:rPr>
          <w:spacing w:val="-8"/>
          <w:sz w:val="24"/>
        </w:rPr>
        <w:t> </w:t>
      </w:r>
      <w:r>
        <w:rPr>
          <w:sz w:val="24"/>
        </w:rPr>
        <w:t>getting</w:t>
      </w:r>
      <w:r>
        <w:rPr>
          <w:spacing w:val="-12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lot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attention in the burger </w:t>
      </w:r>
      <w:r>
        <w:rPr>
          <w:spacing w:val="-4"/>
          <w:sz w:val="24"/>
        </w:rPr>
        <w:t>category, </w:t>
      </w:r>
      <w:r>
        <w:rPr>
          <w:sz w:val="24"/>
        </w:rPr>
        <w:t>with plant-based Impossible Burger meat being used in new veggie-burger options at better-burger chains such as Epic Burger and</w:t>
      </w:r>
      <w:r>
        <w:rPr>
          <w:spacing w:val="-31"/>
          <w:sz w:val="24"/>
        </w:rPr>
        <w:t> </w:t>
      </w:r>
      <w:r>
        <w:rPr>
          <w:sz w:val="24"/>
        </w:rPr>
        <w:t>M</w:t>
      </w:r>
    </w:p>
    <w:p>
      <w:pPr>
        <w:pStyle w:val="BodyText"/>
        <w:spacing w:before="2"/>
        <w:rPr>
          <w:sz w:val="29"/>
        </w:rPr>
      </w:pPr>
    </w:p>
    <w:p>
      <w:pPr>
        <w:pStyle w:val="ListParagraph"/>
        <w:numPr>
          <w:ilvl w:val="2"/>
          <w:numId w:val="6"/>
        </w:numPr>
        <w:tabs>
          <w:tab w:pos="12829" w:val="left" w:leader="none"/>
        </w:tabs>
        <w:spacing w:line="235" w:lineRule="auto" w:before="0" w:after="0"/>
        <w:ind w:left="12828" w:right="735" w:hanging="271"/>
        <w:jc w:val="left"/>
        <w:rPr>
          <w:sz w:val="24"/>
        </w:rPr>
      </w:pPr>
      <w:r>
        <w:rPr>
          <w:sz w:val="24"/>
        </w:rPr>
        <w:t>Smoked</w:t>
      </w:r>
      <w:r>
        <w:rPr>
          <w:spacing w:val="-4"/>
          <w:sz w:val="24"/>
        </w:rPr>
        <w:t> </w:t>
      </w:r>
      <w:r>
        <w:rPr>
          <w:sz w:val="24"/>
        </w:rPr>
        <w:t>Eel</w:t>
      </w:r>
      <w:r>
        <w:rPr>
          <w:spacing w:val="-4"/>
          <w:sz w:val="24"/>
        </w:rPr>
        <w:t> Burger,</w:t>
      </w:r>
      <w:r>
        <w:rPr>
          <w:spacing w:val="-9"/>
          <w:sz w:val="24"/>
        </w:rPr>
        <w:t> </w:t>
      </w:r>
      <w:r>
        <w:rPr>
          <w:sz w:val="24"/>
        </w:rPr>
        <w:t>recently</w:t>
      </w:r>
      <w:r>
        <w:rPr>
          <w:spacing w:val="-10"/>
          <w:sz w:val="24"/>
        </w:rPr>
        <w:t> </w:t>
      </w:r>
      <w:r>
        <w:rPr>
          <w:sz w:val="24"/>
        </w:rPr>
        <w:t>listed</w:t>
      </w:r>
      <w:r>
        <w:rPr>
          <w:spacing w:val="-8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Shake</w:t>
      </w:r>
      <w:r>
        <w:rPr>
          <w:spacing w:val="-4"/>
          <w:sz w:val="24"/>
        </w:rPr>
        <w:t> </w:t>
      </w:r>
      <w:r>
        <w:rPr>
          <w:sz w:val="24"/>
        </w:rPr>
        <w:t>Shack.</w:t>
      </w:r>
      <w:r>
        <w:rPr>
          <w:spacing w:val="-6"/>
          <w:sz w:val="24"/>
        </w:rPr>
        <w:t> </w:t>
      </w:r>
      <w:r>
        <w:rPr>
          <w:sz w:val="24"/>
        </w:rPr>
        <w:t>Such innovation is due to carry over into the sandwich </w:t>
      </w:r>
      <w:r>
        <w:rPr>
          <w:spacing w:val="-4"/>
          <w:sz w:val="24"/>
        </w:rPr>
        <w:t>category, </w:t>
      </w:r>
      <w:r>
        <w:rPr>
          <w:sz w:val="24"/>
        </w:rPr>
        <w:t>which is already experiencing a spate of sandwich</w:t>
      </w:r>
      <w:r>
        <w:rPr>
          <w:spacing w:val="-11"/>
          <w:sz w:val="24"/>
        </w:rPr>
        <w:t> </w:t>
      </w:r>
      <w:r>
        <w:rPr>
          <w:sz w:val="24"/>
        </w:rPr>
        <w:t>offerings</w:t>
      </w:r>
      <w:r>
        <w:rPr>
          <w:spacing w:val="-15"/>
          <w:sz w:val="24"/>
        </w:rPr>
        <w:t> </w:t>
      </w:r>
      <w:r>
        <w:rPr>
          <w:sz w:val="24"/>
        </w:rPr>
        <w:t>that</w:t>
      </w:r>
      <w:r>
        <w:rPr>
          <w:spacing w:val="-14"/>
          <w:sz w:val="24"/>
        </w:rPr>
        <w:t> </w:t>
      </w:r>
      <w:r>
        <w:rPr>
          <w:sz w:val="24"/>
        </w:rPr>
        <w:t>feature</w:t>
      </w:r>
      <w:r>
        <w:rPr>
          <w:spacing w:val="-15"/>
          <w:sz w:val="24"/>
        </w:rPr>
        <w:t> </w:t>
      </w:r>
      <w:r>
        <w:rPr>
          <w:sz w:val="24"/>
        </w:rPr>
        <w:t>differentiated</w:t>
      </w:r>
      <w:r>
        <w:rPr>
          <w:spacing w:val="-17"/>
          <w:sz w:val="24"/>
        </w:rPr>
        <w:t> </w:t>
      </w:r>
      <w:r>
        <w:rPr>
          <w:sz w:val="24"/>
        </w:rPr>
        <w:t>proteins.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2"/>
          <w:numId w:val="6"/>
        </w:numPr>
        <w:tabs>
          <w:tab w:pos="12829" w:val="left" w:leader="none"/>
        </w:tabs>
        <w:spacing w:line="235" w:lineRule="auto" w:before="0" w:after="5"/>
        <w:ind w:left="12828" w:right="833" w:hanging="271"/>
        <w:jc w:val="left"/>
        <w:rPr>
          <w:sz w:val="24"/>
        </w:rPr>
      </w:pPr>
      <w:r>
        <w:rPr/>
        <w:pict>
          <v:shape style="position:absolute;margin-left:736.460022pt;margin-top:61.907269pt;width:88.2pt;height:24pt;mso-position-horizontal-relative:page;mso-position-vertical-relative:paragraph;z-index:-9520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4E67C7"/>
                      <w:sz w:val="48"/>
                    </w:rPr>
                    <w:t>Look </w:t>
                  </w:r>
                  <w:r>
                    <w:rPr>
                      <w:b/>
                      <w:color w:val="4E67C7"/>
                      <w:spacing w:val="-3"/>
                      <w:sz w:val="48"/>
                    </w:rPr>
                    <w:t>for:</w:t>
                  </w:r>
                </w:p>
              </w:txbxContent>
            </v:textbox>
            <w10:wrap type="none"/>
          </v:shape>
        </w:pict>
      </w:r>
      <w:r>
        <w:rPr>
          <w:sz w:val="24"/>
        </w:rPr>
        <w:t>Arby’s routinely menus venison as an </w:t>
      </w:r>
      <w:r>
        <w:rPr>
          <w:spacing w:val="-8"/>
          <w:sz w:val="24"/>
        </w:rPr>
        <w:t>LTO, </w:t>
      </w:r>
      <w:r>
        <w:rPr>
          <w:sz w:val="24"/>
        </w:rPr>
        <w:t>and elk</w:t>
      </w:r>
      <w:r>
        <w:rPr>
          <w:spacing w:val="-16"/>
          <w:sz w:val="24"/>
        </w:rPr>
        <w:t> </w:t>
      </w:r>
      <w:r>
        <w:rPr>
          <w:sz w:val="24"/>
        </w:rPr>
        <w:t>and bison are appearing as sandwich fillings at more upscale sandwich</w:t>
      </w:r>
      <w:r>
        <w:rPr>
          <w:spacing w:val="-3"/>
          <w:sz w:val="24"/>
        </w:rPr>
        <w:t> </w:t>
      </w:r>
      <w:r>
        <w:rPr>
          <w:sz w:val="24"/>
        </w:rPr>
        <w:t>purveyors.</w:t>
      </w:r>
    </w:p>
    <w:p>
      <w:pPr>
        <w:pStyle w:val="BodyText"/>
        <w:ind w:left="12593"/>
        <w:rPr>
          <w:sz w:val="20"/>
        </w:rPr>
      </w:pPr>
      <w:r>
        <w:rPr>
          <w:sz w:val="20"/>
        </w:rPr>
        <w:pict>
          <v:group style="width:290.3pt;height:217.1pt;mso-position-horizontal-relative:char;mso-position-vertical-relative:line" coordorigin="0,0" coordsize="5806,4342">
            <v:rect style="position:absolute;left:86;top:561;width:5432;height:3600" filled="false" stroked="true" strokeweight="4.560pt" strokecolor="#4e67c7">
              <v:stroke dashstyle="solid"/>
            </v:rect>
            <v:rect style="position:absolute;left:0;top:0;width:5806;height:4342" filled="true" fillcolor="#ffffff" stroked="false">
              <v:fill type="solid"/>
            </v:rect>
            <v:rect style="position:absolute;left:105;top:926;width:5432;height:3156" filled="false" stroked="true" strokeweight="4.560pt" strokecolor="#4e67c7">
              <v:stroke dashstyle="solid"/>
            </v:rect>
            <v:rect style="position:absolute;left:1365;top:669;width:2736;height:490" filled="true" fillcolor="#ffffff" stroked="false">
              <v:fill type="solid"/>
            </v:rect>
            <v:shape style="position:absolute;left:0;top:0;width:5806;height:4342" type="#_x0000_t202" filled="false" stroked="false">
              <v:textbox inset="0,0,0,0">
                <w:txbxContent>
                  <w:p>
                    <w:pPr>
                      <w:spacing w:line="667" w:lineRule="exact" w:before="591"/>
                      <w:ind w:left="1570" w:right="0" w:firstLine="0"/>
                      <w:jc w:val="left"/>
                      <w:rPr>
                        <w:rFonts w:ascii="Arial Black"/>
                        <w:b/>
                        <w:sz w:val="48"/>
                      </w:rPr>
                    </w:pPr>
                    <w:r>
                      <w:rPr>
                        <w:rFonts w:ascii="Arial Black"/>
                        <w:b/>
                        <w:color w:val="4E67C7"/>
                        <w:sz w:val="48"/>
                      </w:rPr>
                      <w:t>Look for: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765" w:val="left" w:leader="none"/>
                        <w:tab w:pos="766" w:val="left" w:leader="none"/>
                      </w:tabs>
                      <w:spacing w:line="232" w:lineRule="auto" w:before="0"/>
                      <w:ind w:left="765" w:right="928" w:hanging="37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Operators to answer the call for</w:t>
                    </w:r>
                    <w:r>
                      <w:rPr>
                        <w:spacing w:val="-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top-notch vegan sandwich components with alternatives that truly mimic the taste and texture of meat—most </w:t>
                    </w:r>
                    <w:r>
                      <w:rPr>
                        <w:spacing w:val="-3"/>
                        <w:sz w:val="24"/>
                      </w:rPr>
                      <w:t>notably,</w:t>
                    </w:r>
                    <w:r>
                      <w:rPr>
                        <w:spacing w:val="-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jackfruit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765" w:val="left" w:leader="none"/>
                        <w:tab w:pos="766" w:val="left" w:leader="none"/>
                      </w:tabs>
                      <w:spacing w:line="230" w:lineRule="auto" w:before="22"/>
                      <w:ind w:left="765" w:right="1293" w:hanging="37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More mainstream operators to look</w:t>
                    </w:r>
                    <w:r>
                      <w:rPr>
                        <w:spacing w:val="-3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 nontraditional game meats for ultra- limited, limited-time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offers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9200" w:h="10800" w:orient="landscape"/>
          <w:pgMar w:header="602" w:footer="81" w:top="1080" w:bottom="280" w:left="280" w:right="0"/>
        </w:sectPr>
      </w:pPr>
    </w:p>
    <w:p>
      <w:pPr>
        <w:pStyle w:val="Heading4"/>
        <w:spacing w:line="240" w:lineRule="auto" w:before="54"/>
        <w:ind w:left="520"/>
        <w:rPr>
          <w:rFonts w:ascii="Arial"/>
        </w:rPr>
      </w:pPr>
      <w:r>
        <w:rPr/>
        <w:pict>
          <v:line style="position:absolute;mso-position-horizontal-relative:page;mso-position-vertical-relative:paragraph;z-index:1936;mso-wrap-distance-left:0;mso-wrap-distance-right:0" from="39.959999pt,32.96172pt" to="919.459999pt,32.96172pt" stroked="true" strokeweight=".72pt" strokecolor="#000000">
            <v:stroke dashstyle="solid"/>
            <w10:wrap type="topAndBottom"/>
          </v:line>
        </w:pict>
      </w:r>
      <w:r>
        <w:rPr>
          <w:rFonts w:ascii="Arial"/>
          <w:color w:val="5868AF"/>
        </w:rPr>
        <w:t>SANDWICHES</w:t>
      </w:r>
    </w:p>
    <w:p>
      <w:pPr>
        <w:spacing w:before="0"/>
        <w:ind w:left="526" w:right="0" w:firstLine="0"/>
        <w:jc w:val="left"/>
        <w:rPr>
          <w:sz w:val="108"/>
        </w:rPr>
      </w:pPr>
      <w:r>
        <w:rPr>
          <w:color w:val="202745"/>
          <w:sz w:val="108"/>
        </w:rPr>
        <w:t>Key Conclusions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tabs>
          <w:tab w:pos="8990" w:val="left" w:leader="none"/>
          <w:tab w:pos="15051" w:val="left" w:leader="none"/>
        </w:tabs>
        <w:spacing w:line="1567" w:lineRule="exact" w:before="0"/>
        <w:ind w:left="2869" w:right="0" w:firstLine="0"/>
        <w:jc w:val="left"/>
        <w:rPr>
          <w:sz w:val="144"/>
        </w:rPr>
      </w:pPr>
      <w:r>
        <w:rPr>
          <w:color w:val="5868AF"/>
          <w:sz w:val="144"/>
        </w:rPr>
        <w:t>1</w:t>
        <w:tab/>
        <w:t>2</w:t>
        <w:tab/>
        <w:t>3</w:t>
      </w:r>
    </w:p>
    <w:p>
      <w:pPr>
        <w:pStyle w:val="BodyText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5"/>
          <w:footerReference w:type="default" r:id="rId16"/>
          <w:pgSz w:w="19200" w:h="10800" w:orient="landscape"/>
          <w:pgMar w:header="0" w:footer="99" w:top="480" w:bottom="280" w:left="280" w:right="0"/>
          <w:pgNumType w:start="8"/>
        </w:sectPr>
      </w:pPr>
    </w:p>
    <w:p>
      <w:pPr>
        <w:pStyle w:val="ListParagraph"/>
        <w:numPr>
          <w:ilvl w:val="0"/>
          <w:numId w:val="8"/>
        </w:numPr>
        <w:tabs>
          <w:tab w:pos="384" w:val="left" w:leader="none"/>
        </w:tabs>
        <w:spacing w:line="249" w:lineRule="auto" w:before="92" w:after="0"/>
        <w:ind w:left="383" w:right="87" w:hanging="271"/>
        <w:jc w:val="left"/>
        <w:rPr>
          <w:rFonts w:ascii="Arial" w:hAnsi="Arial"/>
          <w:sz w:val="24"/>
        </w:rPr>
      </w:pPr>
      <w:r>
        <w:rPr>
          <w:rFonts w:ascii="Arial" w:hAnsi="Arial"/>
          <w:color w:val="202745"/>
          <w:sz w:val="24"/>
        </w:rPr>
        <w:t>Sandwiches are experiencing softness even with </w:t>
      </w:r>
      <w:r>
        <w:rPr>
          <w:rFonts w:ascii="Arial" w:hAnsi="Arial"/>
          <w:color w:val="202745"/>
          <w:spacing w:val="-4"/>
          <w:sz w:val="24"/>
        </w:rPr>
        <w:t>new, </w:t>
      </w:r>
      <w:r>
        <w:rPr>
          <w:rFonts w:ascii="Arial" w:hAnsi="Arial"/>
          <w:color w:val="202745"/>
          <w:sz w:val="24"/>
        </w:rPr>
        <w:t>rapidly growing concepts such as Jimmy John’s and Jersey Mike’s. Consumers are looking for differentiation in their sandwich</w:t>
      </w:r>
      <w:r>
        <w:rPr>
          <w:rFonts w:ascii="Arial" w:hAnsi="Arial"/>
          <w:color w:val="202745"/>
          <w:spacing w:val="-31"/>
          <w:sz w:val="24"/>
        </w:rPr>
        <w:t> </w:t>
      </w:r>
      <w:r>
        <w:rPr>
          <w:rFonts w:ascii="Arial" w:hAnsi="Arial"/>
          <w:color w:val="202745"/>
          <w:sz w:val="24"/>
        </w:rPr>
        <w:t>experience.</w:t>
      </w:r>
    </w:p>
    <w:p>
      <w:pPr>
        <w:pStyle w:val="BodyText"/>
        <w:spacing w:before="45"/>
        <w:ind w:left="381"/>
        <w:rPr>
          <w:rFonts w:ascii="Arial"/>
        </w:rPr>
      </w:pPr>
      <w:r>
        <w:rPr>
          <w:rFonts w:ascii="Arial"/>
          <w:color w:val="202745"/>
        </w:rPr>
        <w:t>- items such as bowls are also driving a decline in</w:t>
      </w:r>
    </w:p>
    <w:p>
      <w:pPr>
        <w:pStyle w:val="BodyText"/>
        <w:spacing w:before="12"/>
        <w:ind w:left="112"/>
        <w:rPr>
          <w:rFonts w:ascii="Arial"/>
        </w:rPr>
      </w:pPr>
      <w:r>
        <w:rPr>
          <w:rFonts w:ascii="Arial"/>
          <w:color w:val="202745"/>
        </w:rPr>
        <w:t>sandwich consumption</w:t>
      </w:r>
    </w:p>
    <w:p>
      <w:pPr>
        <w:pStyle w:val="BodyText"/>
        <w:rPr>
          <w:rFonts w:ascii="Arial"/>
          <w:sz w:val="33"/>
        </w:rPr>
      </w:pPr>
    </w:p>
    <w:p>
      <w:pPr>
        <w:pStyle w:val="ListParagraph"/>
        <w:numPr>
          <w:ilvl w:val="0"/>
          <w:numId w:val="8"/>
        </w:numPr>
        <w:tabs>
          <w:tab w:pos="384" w:val="left" w:leader="none"/>
        </w:tabs>
        <w:spacing w:line="249" w:lineRule="auto" w:before="0" w:after="0"/>
        <w:ind w:left="383" w:right="38" w:hanging="271"/>
        <w:jc w:val="left"/>
        <w:rPr>
          <w:rFonts w:ascii="Arial"/>
          <w:sz w:val="24"/>
        </w:rPr>
      </w:pPr>
      <w:r>
        <w:rPr>
          <w:rFonts w:ascii="Arial"/>
          <w:color w:val="202745"/>
          <w:sz w:val="24"/>
        </w:rPr>
        <w:t>Look to include distinctive ingredients to create a crave-worthy sandwich that appeals to</w:t>
      </w:r>
      <w:r>
        <w:rPr>
          <w:rFonts w:ascii="Arial"/>
          <w:color w:val="202745"/>
          <w:spacing w:val="-28"/>
          <w:sz w:val="24"/>
        </w:rPr>
        <w:t> </w:t>
      </w:r>
      <w:r>
        <w:rPr>
          <w:rFonts w:ascii="Arial"/>
          <w:color w:val="202745"/>
          <w:sz w:val="24"/>
        </w:rPr>
        <w:t>consumers.</w:t>
      </w:r>
    </w:p>
    <w:p>
      <w:pPr>
        <w:pStyle w:val="BodyText"/>
        <w:spacing w:before="4"/>
        <w:rPr>
          <w:rFonts w:ascii="Arial"/>
          <w:sz w:val="32"/>
        </w:rPr>
      </w:pPr>
    </w:p>
    <w:p>
      <w:pPr>
        <w:pStyle w:val="ListParagraph"/>
        <w:numPr>
          <w:ilvl w:val="0"/>
          <w:numId w:val="8"/>
        </w:numPr>
        <w:tabs>
          <w:tab w:pos="384" w:val="left" w:leader="none"/>
        </w:tabs>
        <w:spacing w:line="249" w:lineRule="auto" w:before="0" w:after="0"/>
        <w:ind w:left="383" w:right="184" w:hanging="271"/>
        <w:jc w:val="left"/>
        <w:rPr>
          <w:rFonts w:ascii="Arial"/>
          <w:sz w:val="24"/>
        </w:rPr>
      </w:pPr>
      <w:r>
        <w:rPr>
          <w:rFonts w:ascii="Arial"/>
          <w:color w:val="202745"/>
          <w:sz w:val="24"/>
        </w:rPr>
        <w:t>Ingredients such as a unique spread (savory</w:t>
      </w:r>
      <w:r>
        <w:rPr>
          <w:rFonts w:ascii="Arial"/>
          <w:color w:val="202745"/>
          <w:spacing w:val="-31"/>
          <w:sz w:val="24"/>
        </w:rPr>
        <w:t> </w:t>
      </w:r>
      <w:r>
        <w:rPr>
          <w:rFonts w:ascii="Arial"/>
          <w:color w:val="202745"/>
          <w:sz w:val="24"/>
        </w:rPr>
        <w:t>jam, alternative sauces) or an alternative protein can create a new experience for</w:t>
      </w:r>
      <w:r>
        <w:rPr>
          <w:rFonts w:ascii="Arial"/>
          <w:color w:val="202745"/>
          <w:spacing w:val="-21"/>
          <w:sz w:val="24"/>
        </w:rPr>
        <w:t> </w:t>
      </w:r>
      <w:r>
        <w:rPr>
          <w:rFonts w:ascii="Arial"/>
          <w:color w:val="202745"/>
          <w:sz w:val="24"/>
        </w:rPr>
        <w:t>consumers</w:t>
      </w:r>
    </w:p>
    <w:p>
      <w:pPr>
        <w:pStyle w:val="ListParagraph"/>
        <w:numPr>
          <w:ilvl w:val="0"/>
          <w:numId w:val="8"/>
        </w:numPr>
        <w:tabs>
          <w:tab w:pos="384" w:val="left" w:leader="none"/>
        </w:tabs>
        <w:spacing w:line="249" w:lineRule="auto" w:before="92" w:after="0"/>
        <w:ind w:left="383" w:right="909" w:hanging="271"/>
        <w:jc w:val="left"/>
        <w:rPr>
          <w:rFonts w:ascii="Arial" w:hAnsi="Arial"/>
          <w:sz w:val="24"/>
        </w:rPr>
      </w:pPr>
      <w:r>
        <w:rPr>
          <w:rFonts w:ascii="Arial" w:hAnsi="Arial"/>
          <w:color w:val="202745"/>
          <w:spacing w:val="-1"/>
          <w:sz w:val="24"/>
        </w:rPr>
        <w:br w:type="column"/>
      </w:r>
      <w:r>
        <w:rPr>
          <w:rFonts w:ascii="Arial" w:hAnsi="Arial"/>
          <w:color w:val="202745"/>
          <w:sz w:val="24"/>
        </w:rPr>
        <w:t>Use texture as a differentiating element to</w:t>
      </w:r>
      <w:r>
        <w:rPr>
          <w:rFonts w:ascii="Arial" w:hAnsi="Arial"/>
          <w:color w:val="202745"/>
          <w:spacing w:val="-35"/>
          <w:sz w:val="24"/>
        </w:rPr>
        <w:t> </w:t>
      </w:r>
      <w:r>
        <w:rPr>
          <w:rFonts w:ascii="Arial" w:hAnsi="Arial"/>
          <w:color w:val="202745"/>
          <w:sz w:val="24"/>
        </w:rPr>
        <w:t>a traditional ‘soft’ sensory</w:t>
      </w:r>
      <w:r>
        <w:rPr>
          <w:rFonts w:ascii="Arial" w:hAnsi="Arial"/>
          <w:color w:val="202745"/>
          <w:spacing w:val="-27"/>
          <w:sz w:val="24"/>
        </w:rPr>
        <w:t> </w:t>
      </w:r>
      <w:r>
        <w:rPr>
          <w:rFonts w:ascii="Arial" w:hAnsi="Arial"/>
          <w:color w:val="202745"/>
          <w:sz w:val="24"/>
        </w:rPr>
        <w:t>experience</w:t>
      </w:r>
    </w:p>
    <w:p>
      <w:pPr>
        <w:pStyle w:val="BodyText"/>
        <w:spacing w:before="4"/>
        <w:rPr>
          <w:rFonts w:ascii="Arial"/>
          <w:sz w:val="32"/>
        </w:rPr>
      </w:pPr>
    </w:p>
    <w:p>
      <w:pPr>
        <w:pStyle w:val="ListParagraph"/>
        <w:numPr>
          <w:ilvl w:val="0"/>
          <w:numId w:val="8"/>
        </w:numPr>
        <w:tabs>
          <w:tab w:pos="384" w:val="left" w:leader="none"/>
        </w:tabs>
        <w:spacing w:line="249" w:lineRule="auto" w:before="0" w:after="0"/>
        <w:ind w:left="383" w:right="38" w:hanging="271"/>
        <w:jc w:val="left"/>
        <w:rPr>
          <w:rFonts w:ascii="Arial"/>
          <w:sz w:val="24"/>
        </w:rPr>
      </w:pPr>
      <w:r>
        <w:rPr>
          <w:rFonts w:ascii="Arial"/>
          <w:color w:val="202745"/>
          <w:sz w:val="24"/>
        </w:rPr>
        <w:t>Consider items such as crunchy fried onions,</w:t>
      </w:r>
      <w:r>
        <w:rPr>
          <w:rFonts w:ascii="Arial"/>
          <w:color w:val="202745"/>
          <w:spacing w:val="-30"/>
          <w:sz w:val="24"/>
        </w:rPr>
        <w:t> </w:t>
      </w:r>
      <w:r>
        <w:rPr>
          <w:rFonts w:ascii="Arial"/>
          <w:color w:val="202745"/>
          <w:sz w:val="24"/>
        </w:rPr>
        <w:t>potato chips, crisp pickles or kimchee to create a multi- sensorial experience that can drive</w:t>
      </w:r>
      <w:r>
        <w:rPr>
          <w:rFonts w:ascii="Arial"/>
          <w:color w:val="202745"/>
          <w:spacing w:val="-25"/>
          <w:sz w:val="24"/>
        </w:rPr>
        <w:t> </w:t>
      </w:r>
      <w:r>
        <w:rPr>
          <w:rFonts w:ascii="Arial"/>
          <w:color w:val="202745"/>
          <w:sz w:val="24"/>
        </w:rPr>
        <w:t>crave-ability</w:t>
      </w:r>
    </w:p>
    <w:p>
      <w:pPr>
        <w:pStyle w:val="BodyText"/>
        <w:spacing w:before="2"/>
        <w:rPr>
          <w:rFonts w:ascii="Arial"/>
          <w:sz w:val="32"/>
        </w:rPr>
      </w:pPr>
    </w:p>
    <w:p>
      <w:pPr>
        <w:pStyle w:val="ListParagraph"/>
        <w:numPr>
          <w:ilvl w:val="0"/>
          <w:numId w:val="8"/>
        </w:numPr>
        <w:tabs>
          <w:tab w:pos="384" w:val="left" w:leader="none"/>
        </w:tabs>
        <w:spacing w:line="249" w:lineRule="auto" w:before="1" w:after="0"/>
        <w:ind w:left="383" w:right="95" w:hanging="271"/>
        <w:jc w:val="left"/>
        <w:rPr>
          <w:rFonts w:ascii="Arial"/>
          <w:sz w:val="24"/>
        </w:rPr>
      </w:pPr>
      <w:r>
        <w:rPr>
          <w:rFonts w:ascii="Arial"/>
          <w:color w:val="202745"/>
          <w:sz w:val="24"/>
        </w:rPr>
        <w:t>Look to unique side dishes to differentiate the traditional sandwich. Mashups can create a unique experience through an </w:t>
      </w:r>
      <w:r>
        <w:rPr>
          <w:rFonts w:ascii="Arial"/>
          <w:color w:val="202745"/>
          <w:spacing w:val="-7"/>
          <w:sz w:val="24"/>
        </w:rPr>
        <w:t>LTO</w:t>
      </w:r>
      <w:r>
        <w:rPr>
          <w:rFonts w:ascii="Arial"/>
          <w:color w:val="202745"/>
          <w:spacing w:val="-19"/>
          <w:sz w:val="24"/>
        </w:rPr>
        <w:t> </w:t>
      </w:r>
      <w:r>
        <w:rPr>
          <w:rFonts w:ascii="Arial"/>
          <w:color w:val="202745"/>
          <w:sz w:val="24"/>
        </w:rPr>
        <w:t>program.</w:t>
      </w:r>
    </w:p>
    <w:p>
      <w:pPr>
        <w:pStyle w:val="ListParagraph"/>
        <w:numPr>
          <w:ilvl w:val="0"/>
          <w:numId w:val="8"/>
        </w:numPr>
        <w:tabs>
          <w:tab w:pos="384" w:val="left" w:leader="none"/>
        </w:tabs>
        <w:spacing w:line="249" w:lineRule="auto" w:before="92" w:after="0"/>
        <w:ind w:left="383" w:right="758" w:hanging="271"/>
        <w:jc w:val="left"/>
        <w:rPr>
          <w:rFonts w:ascii="Arial" w:hAnsi="Arial"/>
          <w:sz w:val="24"/>
        </w:rPr>
      </w:pPr>
      <w:r>
        <w:rPr>
          <w:rFonts w:ascii="Arial" w:hAnsi="Arial"/>
          <w:color w:val="202745"/>
          <w:sz w:val="24"/>
        </w:rPr>
        <w:br w:type="column"/>
        <w:t>As Generation Z comes into their prime</w:t>
      </w:r>
      <w:r>
        <w:rPr>
          <w:rFonts w:ascii="Arial" w:hAnsi="Arial"/>
          <w:color w:val="202745"/>
          <w:spacing w:val="-30"/>
          <w:sz w:val="24"/>
        </w:rPr>
        <w:t> </w:t>
      </w:r>
      <w:r>
        <w:rPr>
          <w:rFonts w:ascii="Arial" w:hAnsi="Arial"/>
          <w:color w:val="202745"/>
          <w:sz w:val="24"/>
        </w:rPr>
        <w:t>spending years, they have an expectation for authentic experiences – whether regional cuisine or ethnic cuisine.</w:t>
      </w:r>
    </w:p>
    <w:p>
      <w:pPr>
        <w:pStyle w:val="BodyText"/>
        <w:spacing w:before="6"/>
        <w:rPr>
          <w:rFonts w:ascii="Arial"/>
          <w:sz w:val="32"/>
        </w:rPr>
      </w:pPr>
    </w:p>
    <w:p>
      <w:pPr>
        <w:pStyle w:val="ListParagraph"/>
        <w:numPr>
          <w:ilvl w:val="0"/>
          <w:numId w:val="8"/>
        </w:numPr>
        <w:tabs>
          <w:tab w:pos="384" w:val="left" w:leader="none"/>
        </w:tabs>
        <w:spacing w:line="249" w:lineRule="auto" w:before="0" w:after="0"/>
        <w:ind w:left="383" w:right="952" w:hanging="271"/>
        <w:jc w:val="left"/>
        <w:rPr>
          <w:rFonts w:ascii="Arial"/>
          <w:sz w:val="24"/>
        </w:rPr>
      </w:pPr>
      <w:r>
        <w:rPr>
          <w:rFonts w:ascii="Arial"/>
          <w:color w:val="202745"/>
          <w:sz w:val="24"/>
        </w:rPr>
        <w:t>Look to the southern cuisine for inspiration as</w:t>
      </w:r>
      <w:r>
        <w:rPr>
          <w:rFonts w:ascii="Arial"/>
          <w:color w:val="202745"/>
          <w:spacing w:val="-41"/>
          <w:sz w:val="24"/>
        </w:rPr>
        <w:t> </w:t>
      </w:r>
      <w:r>
        <w:rPr>
          <w:rFonts w:ascii="Arial"/>
          <w:color w:val="202745"/>
          <w:sz w:val="24"/>
        </w:rPr>
        <w:t>a beloved profile for consumers. Smoky flavors, Sweet Heat BBQ sauces, comfort of Mac and Cheese can serve as inspiration for new menu items.</w:t>
      </w:r>
    </w:p>
    <w:p>
      <w:pPr>
        <w:pStyle w:val="BodyText"/>
        <w:spacing w:before="4"/>
        <w:rPr>
          <w:rFonts w:ascii="Arial"/>
          <w:sz w:val="32"/>
        </w:rPr>
      </w:pPr>
    </w:p>
    <w:p>
      <w:pPr>
        <w:pStyle w:val="ListParagraph"/>
        <w:numPr>
          <w:ilvl w:val="0"/>
          <w:numId w:val="8"/>
        </w:numPr>
        <w:tabs>
          <w:tab w:pos="384" w:val="left" w:leader="none"/>
        </w:tabs>
        <w:spacing w:line="249" w:lineRule="auto" w:before="1" w:after="0"/>
        <w:ind w:left="383" w:right="630" w:hanging="271"/>
        <w:jc w:val="left"/>
        <w:rPr>
          <w:rFonts w:ascii="Arial" w:hAnsi="Arial"/>
          <w:sz w:val="24"/>
        </w:rPr>
      </w:pPr>
      <w:r>
        <w:rPr>
          <w:rFonts w:ascii="Arial" w:hAnsi="Arial"/>
          <w:color w:val="202745"/>
          <w:sz w:val="24"/>
        </w:rPr>
        <w:t>Move towards authentic ethnic flavors – familiar with a twist will devolve into more authentic</w:t>
      </w:r>
      <w:r>
        <w:rPr>
          <w:rFonts w:ascii="Arial" w:hAnsi="Arial"/>
          <w:color w:val="202745"/>
          <w:spacing w:val="-41"/>
          <w:sz w:val="24"/>
        </w:rPr>
        <w:t> </w:t>
      </w:r>
      <w:r>
        <w:rPr>
          <w:rFonts w:ascii="Arial" w:hAnsi="Arial"/>
          <w:color w:val="202745"/>
          <w:sz w:val="24"/>
        </w:rPr>
        <w:t>flavors as Gen Z grows into the core</w:t>
      </w:r>
      <w:r>
        <w:rPr>
          <w:rFonts w:ascii="Arial" w:hAnsi="Arial"/>
          <w:color w:val="202745"/>
          <w:spacing w:val="-16"/>
          <w:sz w:val="24"/>
        </w:rPr>
        <w:t> </w:t>
      </w:r>
      <w:r>
        <w:rPr>
          <w:rFonts w:ascii="Arial" w:hAnsi="Arial"/>
          <w:color w:val="202745"/>
          <w:sz w:val="24"/>
        </w:rPr>
        <w:t>consumer.</w:t>
      </w:r>
    </w:p>
    <w:sectPr>
      <w:type w:val="continuous"/>
      <w:pgSz w:w="19200" w:h="10800" w:orient="landscape"/>
      <w:pgMar w:top="0" w:bottom="0" w:left="280" w:right="0"/>
      <w:cols w:num="3" w:equalWidth="0">
        <w:col w:w="5802" w:space="488"/>
        <w:col w:w="5922" w:space="357"/>
        <w:col w:w="63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13.5pt;margin-top:524.041626pt;width:8.5pt;height:11pt;mso-position-horizontal-relative:page;mso-position-vertical-relative:page;z-index:-10312" type="#_x0000_t202" filled="false" stroked="false">
          <v:textbox inset="0,0,0,0">
            <w:txbxContent>
              <w:p>
                <w:pPr>
                  <w:spacing w:before="15"/>
                  <w:ind w:left="4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202745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13.5pt;margin-top:524.041626pt;width:8.5pt;height:11pt;mso-position-horizontal-relative:page;mso-position-vertical-relative:page;z-index:-10288" type="#_x0000_t202" filled="false" stroked="false">
          <v:textbox inset="0,0,0,0">
            <w:txbxContent>
              <w:p>
                <w:pPr>
                  <w:spacing w:before="15"/>
                  <w:ind w:left="40" w:right="0" w:firstLine="0"/>
                  <w:jc w:val="left"/>
                  <w:rPr>
                    <w:rFonts w:ascii="Arial"/>
                    <w:b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  <w:b/>
                    <w:color w:val="202745"/>
                    <w:w w:val="10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007999pt;margin-top:29.082001pt;width:137.2pt;height:26.05pt;mso-position-horizontal-relative:page;mso-position-vertical-relative:page;z-index:-10336" type="#_x0000_t202" filled="false" stroked="false">
          <v:textbox inset="0,0,0,0">
            <w:txbxContent>
              <w:p>
                <w:pPr>
                  <w:spacing w:line="509" w:lineRule="exact" w:before="0"/>
                  <w:ind w:left="20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color w:val="5868AF"/>
                    <w:sz w:val="48"/>
                  </w:rPr>
                  <w:t>SANDWICHES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•"/>
      <w:lvlJc w:val="left"/>
      <w:pPr>
        <w:ind w:left="383" w:hanging="272"/>
      </w:pPr>
      <w:rPr>
        <w:rFonts w:hint="default" w:ascii="Arial" w:hAnsi="Arial" w:eastAsia="Arial" w:cs="Arial"/>
        <w:color w:val="202745"/>
        <w:spacing w:val="-15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540" w:hanging="2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4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9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93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78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62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47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631" w:hanging="272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765" w:hanging="370"/>
      </w:pPr>
      <w:rPr>
        <w:rFonts w:hint="default" w:ascii="Arial" w:hAnsi="Arial" w:eastAsia="Arial" w:cs="Arial"/>
        <w:spacing w:val="-18"/>
        <w:w w:val="100"/>
        <w:sz w:val="36"/>
        <w:szCs w:val="36"/>
      </w:rPr>
    </w:lvl>
    <w:lvl w:ilvl="1">
      <w:start w:val="0"/>
      <w:numFmt w:val="bullet"/>
      <w:lvlText w:val="•"/>
      <w:lvlJc w:val="left"/>
      <w:pPr>
        <w:ind w:left="1264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9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73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78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82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87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91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96" w:hanging="370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797" w:hanging="272"/>
      </w:pPr>
      <w:rPr>
        <w:rFonts w:hint="default" w:ascii="Arial" w:hAnsi="Arial" w:eastAsia="Arial" w:cs="Arial"/>
        <w:spacing w:val="-15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289" w:hanging="370"/>
      </w:pPr>
      <w:rPr>
        <w:rFonts w:hint="default" w:ascii="Arial" w:hAnsi="Arial" w:eastAsia="Arial" w:cs="Arial"/>
        <w:spacing w:val="-29"/>
        <w:w w:val="100"/>
        <w:sz w:val="36"/>
        <w:szCs w:val="36"/>
      </w:rPr>
    </w:lvl>
    <w:lvl w:ilvl="2">
      <w:start w:val="0"/>
      <w:numFmt w:val="bullet"/>
      <w:lvlText w:val="•"/>
      <w:lvlJc w:val="left"/>
      <w:pPr>
        <w:ind w:left="12828" w:hanging="272"/>
      </w:pPr>
      <w:rPr>
        <w:rFonts w:hint="default" w:ascii="Arial" w:hAnsi="Arial" w:eastAsia="Arial" w:cs="Arial"/>
        <w:spacing w:val="-18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12073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327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581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835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89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342" w:hanging="272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765" w:hanging="370"/>
      </w:pPr>
      <w:rPr>
        <w:rFonts w:hint="default" w:ascii="Arial" w:hAnsi="Arial" w:eastAsia="Arial" w:cs="Arial"/>
        <w:spacing w:val="-7"/>
        <w:w w:val="100"/>
        <w:sz w:val="36"/>
        <w:szCs w:val="36"/>
      </w:rPr>
    </w:lvl>
    <w:lvl w:ilvl="1">
      <w:start w:val="0"/>
      <w:numFmt w:val="bullet"/>
      <w:lvlText w:val="•"/>
      <w:lvlJc w:val="left"/>
      <w:pPr>
        <w:ind w:left="1264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9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73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78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82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87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91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96" w:hanging="37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2867" w:hanging="272"/>
      </w:pPr>
      <w:rPr>
        <w:rFonts w:hint="default" w:ascii="Arial" w:hAnsi="Arial" w:eastAsia="Arial" w:cs="Arial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13466" w:hanging="2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072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678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284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890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496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7102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708" w:hanging="272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765" w:hanging="370"/>
      </w:pPr>
      <w:rPr>
        <w:rFonts w:hint="default" w:ascii="Arial" w:hAnsi="Arial" w:eastAsia="Arial" w:cs="Arial"/>
        <w:spacing w:val="-6"/>
        <w:w w:val="100"/>
        <w:sz w:val="36"/>
        <w:szCs w:val="36"/>
      </w:rPr>
    </w:lvl>
    <w:lvl w:ilvl="1">
      <w:start w:val="0"/>
      <w:numFmt w:val="bullet"/>
      <w:lvlText w:val="•"/>
      <w:lvlJc w:val="left"/>
      <w:pPr>
        <w:ind w:left="1264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9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73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78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82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87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91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96" w:hanging="370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811" w:hanging="370"/>
      </w:pPr>
      <w:rPr>
        <w:rFonts w:hint="default" w:ascii="Arial" w:hAnsi="Arial" w:eastAsia="Arial" w:cs="Arial"/>
        <w:color w:val="202745"/>
        <w:spacing w:val="-7"/>
        <w:w w:val="100"/>
        <w:sz w:val="36"/>
        <w:szCs w:val="36"/>
      </w:rPr>
    </w:lvl>
    <w:lvl w:ilvl="1">
      <w:start w:val="0"/>
      <w:numFmt w:val="bullet"/>
      <w:lvlText w:val="•"/>
      <w:lvlJc w:val="left"/>
      <w:pPr>
        <w:ind w:left="1327" w:hanging="3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5" w:hanging="3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43" w:hanging="3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51" w:hanging="3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58" w:hanging="3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66" w:hanging="3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74" w:hanging="3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82" w:hanging="37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11" w:hanging="720"/>
      </w:pPr>
      <w:rPr>
        <w:rFonts w:hint="default" w:ascii="Arial" w:hAnsi="Arial" w:eastAsia="Arial" w:cs="Arial"/>
        <w:color w:val="202745"/>
        <w:w w:val="100"/>
        <w:sz w:val="96"/>
        <w:szCs w:val="96"/>
      </w:rPr>
    </w:lvl>
    <w:lvl w:ilvl="1">
      <w:start w:val="0"/>
      <w:numFmt w:val="bullet"/>
      <w:lvlText w:val="•"/>
      <w:lvlJc w:val="left"/>
      <w:pPr>
        <w:ind w:left="12547" w:hanging="272"/>
      </w:pPr>
      <w:rPr>
        <w:rFonts w:hint="default" w:ascii="Arial" w:hAnsi="Arial" w:eastAsia="Arial" w:cs="Arial"/>
        <w:spacing w:val="-2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12952" w:hanging="272"/>
      </w:pPr>
      <w:rPr>
        <w:rFonts w:hint="default" w:ascii="Arial" w:hAnsi="Arial" w:eastAsia="Arial" w:cs="Arial"/>
        <w:spacing w:val="-13"/>
        <w:w w:val="100"/>
        <w:sz w:val="24"/>
        <w:szCs w:val="24"/>
      </w:rPr>
    </w:lvl>
    <w:lvl w:ilvl="3">
      <w:start w:val="0"/>
      <w:numFmt w:val="bullet"/>
      <w:lvlText w:val="•"/>
      <w:lvlJc w:val="left"/>
      <w:pPr>
        <w:ind w:left="13705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450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195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940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685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7430" w:hanging="272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</w:rPr>
  </w:style>
  <w:style w:styleId="Heading1" w:type="paragraph">
    <w:name w:val="Heading 1"/>
    <w:basedOn w:val="Normal"/>
    <w:uiPriority w:val="1"/>
    <w:qFormat/>
    <w:pPr>
      <w:spacing w:line="1200" w:lineRule="exact"/>
      <w:outlineLvl w:val="1"/>
    </w:pPr>
    <w:rPr>
      <w:rFonts w:ascii="Calibri" w:hAnsi="Calibri" w:eastAsia="Calibri" w:cs="Calibri"/>
      <w:sz w:val="120"/>
      <w:szCs w:val="120"/>
    </w:rPr>
  </w:style>
  <w:style w:styleId="Heading2" w:type="paragraph">
    <w:name w:val="Heading 2"/>
    <w:basedOn w:val="Normal"/>
    <w:uiPriority w:val="1"/>
    <w:qFormat/>
    <w:pPr>
      <w:ind w:left="526"/>
      <w:outlineLvl w:val="2"/>
    </w:pPr>
    <w:rPr>
      <w:rFonts w:ascii="Calibri" w:hAnsi="Calibri" w:eastAsia="Calibri" w:cs="Calibri"/>
      <w:sz w:val="108"/>
      <w:szCs w:val="108"/>
    </w:rPr>
  </w:style>
  <w:style w:styleId="Heading3" w:type="paragraph">
    <w:name w:val="Heading 3"/>
    <w:basedOn w:val="Normal"/>
    <w:uiPriority w:val="1"/>
    <w:qFormat/>
    <w:pPr>
      <w:spacing w:before="144"/>
      <w:ind w:left="1511" w:hanging="720"/>
      <w:outlineLvl w:val="3"/>
    </w:pPr>
    <w:rPr>
      <w:rFonts w:ascii="Calibri" w:hAnsi="Calibri" w:eastAsia="Calibri" w:cs="Calibri"/>
      <w:sz w:val="64"/>
      <w:szCs w:val="64"/>
    </w:rPr>
  </w:style>
  <w:style w:styleId="Heading4" w:type="paragraph">
    <w:name w:val="Heading 4"/>
    <w:basedOn w:val="Normal"/>
    <w:uiPriority w:val="1"/>
    <w:qFormat/>
    <w:pPr>
      <w:spacing w:line="480" w:lineRule="exact"/>
      <w:outlineLvl w:val="4"/>
    </w:pPr>
    <w:rPr>
      <w:rFonts w:ascii="Calibri" w:hAnsi="Calibri" w:eastAsia="Calibri" w:cs="Calibri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>
      <w:ind w:left="383" w:hanging="271"/>
    </w:pPr>
    <w:rPr>
      <w:rFonts w:ascii="Calibri" w:hAnsi="Calibri" w:eastAsia="Calibri" w:cs="Calibri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header" Target="header2.xml"/><Relationship Id="rId16" Type="http://schemas.openxmlformats.org/officeDocument/2006/relationships/footer" Target="footer2.xml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Technomic</dc:creator>
  <dc:subject>Technomic</dc:subject>
  <dcterms:created xsi:type="dcterms:W3CDTF">2018-11-01T16:08:03Z</dcterms:created>
  <dcterms:modified xsi:type="dcterms:W3CDTF">2018-11-01T16:08:03Z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2018-11-01T00:00:00Z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2018-11-01T00:00:00Z</vt:filetime>
  </property>
</Properties>
</file>